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BB957" w14:textId="77777777" w:rsidR="00113AB9" w:rsidRDefault="00000000">
      <w:pPr>
        <w:spacing w:line="360" w:lineRule="auto"/>
        <w:jc w:val="center"/>
        <w:rPr>
          <w:rFonts w:asciiTheme="minorEastAsia" w:eastAsiaTheme="minorEastAsia" w:hAnsiTheme="minorEastAsia" w:hint="eastAsia"/>
          <w:b/>
          <w:bCs/>
          <w:sz w:val="28"/>
          <w:szCs w:val="36"/>
        </w:rPr>
      </w:pPr>
      <w:r>
        <w:rPr>
          <w:rFonts w:ascii="宋体" w:hAnsi="宋体" w:hint="eastAsia"/>
          <w:b/>
          <w:sz w:val="44"/>
          <w:szCs w:val="44"/>
        </w:rPr>
        <w:t xml:space="preserve"> </w:t>
      </w:r>
      <w:r>
        <w:rPr>
          <w:rFonts w:asciiTheme="minorEastAsia" w:eastAsiaTheme="minorEastAsia" w:hAnsiTheme="minorEastAsia" w:hint="eastAsia"/>
          <w:b/>
          <w:bCs/>
          <w:sz w:val="28"/>
          <w:szCs w:val="36"/>
        </w:rPr>
        <w:t>广东省科学院生物与医学工程研究所各研究团队及研究方向</w:t>
      </w:r>
    </w:p>
    <w:p w14:paraId="38020AF5" w14:textId="77777777" w:rsidR="00113AB9" w:rsidRDefault="00113AB9">
      <w:pPr>
        <w:spacing w:line="360" w:lineRule="auto"/>
        <w:jc w:val="center"/>
        <w:rPr>
          <w:rFonts w:asciiTheme="minorEastAsia" w:eastAsiaTheme="minorEastAsia" w:hAnsiTheme="minorEastAsia" w:hint="eastAsia"/>
          <w:b/>
          <w:bCs/>
          <w:sz w:val="28"/>
          <w:szCs w:val="36"/>
        </w:rPr>
      </w:pPr>
    </w:p>
    <w:p w14:paraId="416B365D" w14:textId="77777777" w:rsidR="00113AB9" w:rsidRDefault="00000000">
      <w:pPr>
        <w:pStyle w:val="a9"/>
        <w:shd w:val="clear" w:color="auto" w:fill="FFFFFF"/>
        <w:spacing w:before="0" w:beforeAutospacing="0" w:after="0" w:afterAutospacing="0" w:line="360" w:lineRule="auto"/>
        <w:ind w:firstLineChars="196" w:firstLine="472"/>
        <w:rPr>
          <w:rFonts w:asciiTheme="minorEastAsia" w:eastAsiaTheme="minorEastAsia" w:hAnsiTheme="minorEastAsia" w:hint="eastAsia"/>
          <w:b/>
          <w:bCs/>
        </w:rPr>
      </w:pPr>
      <w:r>
        <w:rPr>
          <w:rFonts w:asciiTheme="minorEastAsia" w:eastAsiaTheme="minorEastAsia" w:hAnsiTheme="minorEastAsia" w:hint="eastAsia"/>
          <w:b/>
          <w:bCs/>
        </w:rPr>
        <w:t>一、</w:t>
      </w:r>
      <w:r>
        <w:rPr>
          <w:rFonts w:asciiTheme="minorEastAsia" w:eastAsiaTheme="minorEastAsia" w:hAnsiTheme="minorEastAsia" w:hint="eastAsia"/>
          <w:b/>
        </w:rPr>
        <w:t>糖业技术中心</w:t>
      </w:r>
    </w:p>
    <w:p w14:paraId="49117410" w14:textId="77777777" w:rsidR="00113AB9" w:rsidRDefault="00000000">
      <w:pPr>
        <w:pStyle w:val="a9"/>
        <w:shd w:val="clear" w:color="auto" w:fill="FFFFFF"/>
        <w:spacing w:before="0" w:beforeAutospacing="0" w:after="0" w:afterAutospacing="0" w:line="360" w:lineRule="auto"/>
        <w:ind w:firstLineChars="200" w:firstLine="480"/>
        <w:rPr>
          <w:rFonts w:asciiTheme="minorEastAsia" w:eastAsiaTheme="minorEastAsia" w:hAnsiTheme="minorEastAsia" w:hint="eastAsia"/>
          <w:bCs/>
        </w:rPr>
      </w:pPr>
      <w:r>
        <w:rPr>
          <w:rFonts w:asciiTheme="minorEastAsia" w:eastAsiaTheme="minorEastAsia" w:hAnsiTheme="minorEastAsia" w:hint="eastAsia"/>
          <w:bCs/>
        </w:rPr>
        <w:t>面向国家糖业发展战略需求，开展绿色制糖与智能装备、糖业综合利用等研究及产业技术服务。中心现有科研人员30余人，其中正高级职称2人，副高职称10人，博士5人，形成了一支由发酵工程、化学工程、食品工程、制糖工程、高分子材料、机械设计、自动化及电子技术等多学科交叉的综合性研究队伍。</w:t>
      </w:r>
    </w:p>
    <w:tbl>
      <w:tblPr>
        <w:tblStyle w:val="aa"/>
        <w:tblW w:w="13716" w:type="dxa"/>
        <w:tblLook w:val="04A0" w:firstRow="1" w:lastRow="0" w:firstColumn="1" w:lastColumn="0" w:noHBand="0" w:noVBand="1"/>
      </w:tblPr>
      <w:tblGrid>
        <w:gridCol w:w="1668"/>
        <w:gridCol w:w="5244"/>
        <w:gridCol w:w="6804"/>
      </w:tblGrid>
      <w:tr w:rsidR="00113AB9" w14:paraId="5886EF94" w14:textId="77777777">
        <w:tc>
          <w:tcPr>
            <w:tcW w:w="1668" w:type="dxa"/>
            <w:vAlign w:val="center"/>
          </w:tcPr>
          <w:p w14:paraId="3D9E6154"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学历学位要求</w:t>
            </w:r>
          </w:p>
        </w:tc>
        <w:tc>
          <w:tcPr>
            <w:tcW w:w="5244" w:type="dxa"/>
            <w:vAlign w:val="center"/>
          </w:tcPr>
          <w:p w14:paraId="0008B35A"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需求专业</w:t>
            </w:r>
          </w:p>
        </w:tc>
        <w:tc>
          <w:tcPr>
            <w:tcW w:w="6804" w:type="dxa"/>
            <w:vAlign w:val="center"/>
          </w:tcPr>
          <w:p w14:paraId="68D54362"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岗位要求及相关职责</w:t>
            </w:r>
          </w:p>
        </w:tc>
      </w:tr>
      <w:tr w:rsidR="00113AB9" w14:paraId="73E4A1E0" w14:textId="77777777">
        <w:tc>
          <w:tcPr>
            <w:tcW w:w="1668" w:type="dxa"/>
            <w:vAlign w:val="center"/>
          </w:tcPr>
          <w:p w14:paraId="4BA1D43C"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5244" w:type="dxa"/>
            <w:vAlign w:val="center"/>
          </w:tcPr>
          <w:p w14:paraId="1A57E8FA" w14:textId="77777777" w:rsidR="00113AB9" w:rsidRDefault="00000000">
            <w:pPr>
              <w:pStyle w:val="a9"/>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生物工程、发酵工程、生物技术、食品科学与工程、控制科学与工程、生物化学与分子生物学、酶工程等相关专业。</w:t>
            </w:r>
          </w:p>
        </w:tc>
        <w:tc>
          <w:tcPr>
            <w:tcW w:w="6804" w:type="dxa"/>
            <w:vAlign w:val="center"/>
          </w:tcPr>
          <w:p w14:paraId="399176DE"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1C89F765"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2、开展天然生物质资源定向转化功能性物质及其合成机理研究；功能性物质营养与健康评价；糖业及食品领域的新技术及智能装备的研发。</w:t>
            </w:r>
          </w:p>
        </w:tc>
      </w:tr>
    </w:tbl>
    <w:p w14:paraId="2522F375" w14:textId="77777777" w:rsidR="00113AB9" w:rsidRDefault="00000000">
      <w:pPr>
        <w:pStyle w:val="a9"/>
        <w:shd w:val="clear" w:color="auto" w:fill="FFFFFF"/>
        <w:spacing w:before="0" w:beforeAutospacing="0" w:after="0" w:afterAutospacing="0" w:line="360" w:lineRule="auto"/>
        <w:ind w:firstLineChars="195" w:firstLine="470"/>
        <w:rPr>
          <w:rFonts w:asciiTheme="minorEastAsia" w:eastAsiaTheme="minorEastAsia" w:hAnsiTheme="minorEastAsia" w:hint="eastAsia"/>
          <w:b/>
          <w:bCs/>
        </w:rPr>
      </w:pPr>
      <w:r>
        <w:rPr>
          <w:rFonts w:asciiTheme="minorEastAsia" w:eastAsiaTheme="minorEastAsia" w:hAnsiTheme="minorEastAsia" w:hint="eastAsia"/>
          <w:b/>
          <w:bCs/>
        </w:rPr>
        <w:t>二、生物工程</w:t>
      </w:r>
      <w:r>
        <w:rPr>
          <w:rFonts w:asciiTheme="minorEastAsia" w:eastAsiaTheme="minorEastAsia" w:hAnsiTheme="minorEastAsia"/>
          <w:b/>
          <w:bCs/>
        </w:rPr>
        <w:t>研究室</w:t>
      </w:r>
    </w:p>
    <w:p w14:paraId="48E28454" w14:textId="77777777" w:rsidR="00113AB9" w:rsidRDefault="00000000">
      <w:pPr>
        <w:pStyle w:val="a9"/>
        <w:shd w:val="clear" w:color="auto" w:fill="FFFFFF"/>
        <w:spacing w:before="0" w:beforeAutospacing="0" w:after="0" w:afterAutospacing="0" w:line="360" w:lineRule="auto"/>
        <w:ind w:firstLineChars="200" w:firstLine="480"/>
        <w:rPr>
          <w:rFonts w:asciiTheme="minorEastAsia" w:eastAsiaTheme="minorEastAsia" w:hAnsiTheme="minorEastAsia" w:hint="eastAsia"/>
          <w:bCs/>
        </w:rPr>
      </w:pPr>
      <w:r>
        <w:rPr>
          <w:rFonts w:asciiTheme="minorEastAsia" w:eastAsiaTheme="minorEastAsia" w:hAnsiTheme="minorEastAsia" w:hint="eastAsia"/>
          <w:bCs/>
        </w:rPr>
        <w:t>围绕国家大健康、生态环境保护、农业与健康产品等重大发展需求，将团队布局在环境与健康生物技术、功能性生态环境材料和农副产品深加工三个重要研究领域。研究室以工业技术为基础，以产业化应用为导向，聚焦于产业发展的应用技术开发，兼顾重大技术应用的基础研究。研究室现有科研人员50余人，其中正高级职称5人，副高级职称14人，博士31人，形成了一支由生物化工、微</w:t>
      </w:r>
      <w:r>
        <w:rPr>
          <w:rFonts w:asciiTheme="minorEastAsia" w:eastAsiaTheme="minorEastAsia" w:hAnsiTheme="minorEastAsia" w:hint="eastAsia"/>
          <w:bCs/>
        </w:rPr>
        <w:lastRenderedPageBreak/>
        <w:t>生物学、环境科学与工程、食品科学与技术、化学工程、微生物与酶工程、高分子材料科学与工程、材料加工工程、农学、植保学、有机化学等多学科交叉的综合性研究队伍。</w:t>
      </w:r>
    </w:p>
    <w:tbl>
      <w:tblPr>
        <w:tblStyle w:val="aa"/>
        <w:tblW w:w="13897" w:type="dxa"/>
        <w:tblLook w:val="04A0" w:firstRow="1" w:lastRow="0" w:firstColumn="1" w:lastColumn="0" w:noHBand="0" w:noVBand="1"/>
      </w:tblPr>
      <w:tblGrid>
        <w:gridCol w:w="1297"/>
        <w:gridCol w:w="4051"/>
        <w:gridCol w:w="3224"/>
        <w:gridCol w:w="5325"/>
      </w:tblGrid>
      <w:tr w:rsidR="00113AB9" w14:paraId="0C3A458A" w14:textId="77777777">
        <w:trPr>
          <w:trHeight w:val="582"/>
        </w:trPr>
        <w:tc>
          <w:tcPr>
            <w:tcW w:w="1297" w:type="dxa"/>
            <w:vAlign w:val="center"/>
          </w:tcPr>
          <w:p w14:paraId="34FB6687"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学历学位</w:t>
            </w:r>
          </w:p>
          <w:p w14:paraId="2B9924FB"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要求</w:t>
            </w:r>
          </w:p>
        </w:tc>
        <w:tc>
          <w:tcPr>
            <w:tcW w:w="4051" w:type="dxa"/>
            <w:vAlign w:val="center"/>
          </w:tcPr>
          <w:p w14:paraId="2D2C8627"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需求专业</w:t>
            </w:r>
          </w:p>
        </w:tc>
        <w:tc>
          <w:tcPr>
            <w:tcW w:w="3224" w:type="dxa"/>
            <w:vAlign w:val="center"/>
          </w:tcPr>
          <w:p w14:paraId="20235F43"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主要研究方向</w:t>
            </w:r>
          </w:p>
        </w:tc>
        <w:tc>
          <w:tcPr>
            <w:tcW w:w="5325" w:type="dxa"/>
            <w:vAlign w:val="center"/>
          </w:tcPr>
          <w:p w14:paraId="080A3FB2"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岗位要求及相关职责</w:t>
            </w:r>
          </w:p>
        </w:tc>
      </w:tr>
      <w:tr w:rsidR="00113AB9" w14:paraId="285CDBB5" w14:textId="77777777" w:rsidTr="00792D4D">
        <w:trPr>
          <w:trHeight w:val="2644"/>
        </w:trPr>
        <w:tc>
          <w:tcPr>
            <w:tcW w:w="1297" w:type="dxa"/>
            <w:vAlign w:val="center"/>
          </w:tcPr>
          <w:p w14:paraId="328A899D"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4051" w:type="dxa"/>
            <w:vAlign w:val="center"/>
          </w:tcPr>
          <w:p w14:paraId="07CE14A5"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微生物技术、合成生物学、生物化学与分子生物学、环境生物技术、酶工程、发酵工程、食品科学与技术、代谢工程、环境与能源工程、高分子材料科学与工程、植物学、植物保护学、有机化学等</w:t>
            </w:r>
          </w:p>
        </w:tc>
        <w:tc>
          <w:tcPr>
            <w:tcW w:w="3224" w:type="dxa"/>
            <w:vAlign w:val="center"/>
          </w:tcPr>
          <w:p w14:paraId="07FAB1CC"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环境与健康生物技术研发</w:t>
            </w:r>
          </w:p>
        </w:tc>
        <w:tc>
          <w:tcPr>
            <w:tcW w:w="5325" w:type="dxa"/>
            <w:vAlign w:val="center"/>
          </w:tcPr>
          <w:p w14:paraId="378386E6"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4BDAEA57"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2、有机废弃物的增值、减量及资源化再利用，生物质的深加工增值再利用，功能性微生物制剂的开发，功能性天然产品制剂的开发，高效生物催化及生物转化过程开发等。</w:t>
            </w:r>
          </w:p>
        </w:tc>
      </w:tr>
      <w:tr w:rsidR="00113AB9" w14:paraId="23055C2C" w14:textId="77777777">
        <w:trPr>
          <w:trHeight w:val="139"/>
        </w:trPr>
        <w:tc>
          <w:tcPr>
            <w:tcW w:w="1297" w:type="dxa"/>
            <w:vAlign w:val="center"/>
          </w:tcPr>
          <w:p w14:paraId="0D6568E7"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4051" w:type="dxa"/>
            <w:vAlign w:val="center"/>
          </w:tcPr>
          <w:p w14:paraId="06761799" w14:textId="77777777" w:rsidR="00113AB9" w:rsidRDefault="00000000">
            <w:pPr>
              <w:spacing w:line="360" w:lineRule="auto"/>
              <w:rPr>
                <w:sz w:val="24"/>
              </w:rPr>
            </w:pPr>
            <w:r>
              <w:rPr>
                <w:rFonts w:hint="eastAsia"/>
                <w:sz w:val="24"/>
              </w:rPr>
              <w:t>微生物学</w:t>
            </w:r>
            <w:r>
              <w:rPr>
                <w:sz w:val="24"/>
              </w:rPr>
              <w:t>、</w:t>
            </w:r>
            <w:r>
              <w:rPr>
                <w:rFonts w:hint="eastAsia"/>
                <w:sz w:val="24"/>
              </w:rPr>
              <w:t>基因工程</w:t>
            </w:r>
            <w:r>
              <w:rPr>
                <w:sz w:val="24"/>
              </w:rPr>
              <w:t>、</w:t>
            </w:r>
            <w:r>
              <w:rPr>
                <w:rFonts w:hint="eastAsia"/>
                <w:sz w:val="24"/>
              </w:rPr>
              <w:t>酶工程、发酵</w:t>
            </w:r>
            <w:r>
              <w:rPr>
                <w:sz w:val="24"/>
              </w:rPr>
              <w:t>工程、</w:t>
            </w:r>
            <w:r>
              <w:rPr>
                <w:rFonts w:hint="eastAsia"/>
                <w:sz w:val="24"/>
              </w:rPr>
              <w:t>代谢</w:t>
            </w:r>
            <w:r>
              <w:rPr>
                <w:sz w:val="24"/>
              </w:rPr>
              <w:t>工程、</w:t>
            </w:r>
            <w:r>
              <w:rPr>
                <w:rFonts w:hint="eastAsia"/>
                <w:sz w:val="24"/>
              </w:rPr>
              <w:t>食品</w:t>
            </w:r>
            <w:r>
              <w:rPr>
                <w:sz w:val="24"/>
              </w:rPr>
              <w:t>生物技术</w:t>
            </w:r>
            <w:r>
              <w:rPr>
                <w:rFonts w:hint="eastAsia"/>
                <w:sz w:val="24"/>
              </w:rPr>
              <w:t>等</w:t>
            </w:r>
          </w:p>
        </w:tc>
        <w:tc>
          <w:tcPr>
            <w:tcW w:w="3224" w:type="dxa"/>
            <w:vAlign w:val="center"/>
          </w:tcPr>
          <w:p w14:paraId="7B740C77" w14:textId="77777777" w:rsidR="00113AB9" w:rsidRDefault="00000000">
            <w:pPr>
              <w:jc w:val="center"/>
            </w:pPr>
            <w:r>
              <w:rPr>
                <w:rFonts w:hint="eastAsia"/>
              </w:rPr>
              <w:t>酶工程与生物催化技术</w:t>
            </w:r>
          </w:p>
        </w:tc>
        <w:tc>
          <w:tcPr>
            <w:tcW w:w="5325" w:type="dxa"/>
            <w:vAlign w:val="center"/>
          </w:tcPr>
          <w:p w14:paraId="2E0F20CD" w14:textId="77777777" w:rsidR="00113AB9" w:rsidRDefault="00000000">
            <w:pPr>
              <w:rPr>
                <w:sz w:val="24"/>
              </w:rPr>
            </w:pPr>
            <w:r>
              <w:rPr>
                <w:rFonts w:hint="eastAsia"/>
                <w:sz w:val="24"/>
              </w:rPr>
              <w:t>1</w:t>
            </w:r>
            <w:r>
              <w:rPr>
                <w:rFonts w:hint="eastAsia"/>
                <w:sz w:val="24"/>
              </w:rPr>
              <w:t>、组织</w:t>
            </w:r>
            <w:r>
              <w:rPr>
                <w:sz w:val="24"/>
              </w:rPr>
              <w:t>开展国家、省</w:t>
            </w:r>
            <w:r>
              <w:rPr>
                <w:rFonts w:hint="eastAsia"/>
                <w:sz w:val="24"/>
              </w:rPr>
              <w:t>、</w:t>
            </w:r>
            <w:r>
              <w:rPr>
                <w:sz w:val="24"/>
              </w:rPr>
              <w:t>市</w:t>
            </w:r>
            <w:r>
              <w:rPr>
                <w:rFonts w:hint="eastAsia"/>
                <w:sz w:val="24"/>
              </w:rPr>
              <w:t>各类</w:t>
            </w:r>
            <w:r>
              <w:rPr>
                <w:sz w:val="24"/>
              </w:rPr>
              <w:t>科技项目</w:t>
            </w:r>
            <w:r>
              <w:rPr>
                <w:rFonts w:hint="eastAsia"/>
                <w:sz w:val="24"/>
              </w:rPr>
              <w:t>及</w:t>
            </w:r>
            <w:r>
              <w:rPr>
                <w:sz w:val="24"/>
              </w:rPr>
              <w:t>基金项目的策划</w:t>
            </w:r>
            <w:r>
              <w:rPr>
                <w:rFonts w:hint="eastAsia"/>
                <w:sz w:val="24"/>
              </w:rPr>
              <w:t>、</w:t>
            </w:r>
            <w:r>
              <w:rPr>
                <w:sz w:val="24"/>
              </w:rPr>
              <w:t>申报、管理、研发</w:t>
            </w:r>
            <w:r>
              <w:rPr>
                <w:rFonts w:hint="eastAsia"/>
                <w:sz w:val="24"/>
              </w:rPr>
              <w:t>及</w:t>
            </w:r>
            <w:r>
              <w:rPr>
                <w:sz w:val="24"/>
              </w:rPr>
              <w:t>验收等工作；</w:t>
            </w:r>
          </w:p>
          <w:p w14:paraId="156A1DC9" w14:textId="77777777" w:rsidR="00113AB9" w:rsidRDefault="00000000">
            <w:r>
              <w:rPr>
                <w:sz w:val="24"/>
              </w:rPr>
              <w:t>2</w:t>
            </w:r>
            <w:r>
              <w:rPr>
                <w:rFonts w:hint="eastAsia"/>
                <w:sz w:val="24"/>
              </w:rPr>
              <w:t>、</w:t>
            </w:r>
            <w:r>
              <w:rPr>
                <w:sz w:val="24"/>
              </w:rPr>
              <w:t>聚焦生物催化技术在食品、制糖、医药等产业提升中的需求，开展基础与应用研究，开发新型酶制剂及相关技术与产品，应用于相关产业生物催化分解、合成、异构等绿色生物转化过程。</w:t>
            </w:r>
          </w:p>
        </w:tc>
      </w:tr>
      <w:tr w:rsidR="00113AB9" w14:paraId="1AA9F422" w14:textId="77777777">
        <w:trPr>
          <w:trHeight w:val="139"/>
        </w:trPr>
        <w:tc>
          <w:tcPr>
            <w:tcW w:w="1297" w:type="dxa"/>
            <w:vAlign w:val="center"/>
          </w:tcPr>
          <w:p w14:paraId="1FADC7A6"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4051" w:type="dxa"/>
            <w:vAlign w:val="center"/>
          </w:tcPr>
          <w:p w14:paraId="68D0DF9A" w14:textId="77777777" w:rsidR="00113AB9" w:rsidRDefault="00000000">
            <w:pPr>
              <w:pStyle w:val="a9"/>
              <w:spacing w:before="0" w:beforeAutospacing="0" w:after="0" w:afterAutospacing="0" w:line="360" w:lineRule="auto"/>
              <w:jc w:val="center"/>
              <w:rPr>
                <w:rFonts w:hint="eastAsia"/>
              </w:rPr>
            </w:pPr>
            <w:r>
              <w:t>高分子材料 材料加工</w:t>
            </w:r>
            <w:r>
              <w:rPr>
                <w:rFonts w:hint="eastAsia"/>
              </w:rPr>
              <w:t>、</w:t>
            </w:r>
            <w:r>
              <w:t>农学、</w:t>
            </w:r>
          </w:p>
          <w:p w14:paraId="301F0EE8" w14:textId="6BA4C513" w:rsidR="00113AB9" w:rsidRDefault="00000000">
            <w:pPr>
              <w:pStyle w:val="a9"/>
              <w:spacing w:before="0" w:beforeAutospacing="0" w:after="0" w:afterAutospacing="0" w:line="360" w:lineRule="auto"/>
              <w:ind w:firstLineChars="100" w:firstLine="240"/>
              <w:rPr>
                <w:rFonts w:asciiTheme="minorEastAsia" w:eastAsiaTheme="minorEastAsia" w:hAnsiTheme="minorEastAsia" w:hint="eastAsia"/>
                <w:bCs/>
              </w:rPr>
            </w:pPr>
            <w:r>
              <w:t>植物保护、有机化学</w:t>
            </w:r>
            <w:r w:rsidR="00514A41" w:rsidRPr="00191446">
              <w:rPr>
                <w:rFonts w:hint="eastAsia"/>
              </w:rPr>
              <w:t>、材料加工工程、作物栽培、环境工程、材料科学与工程、高分子化学与物理、土壤学、</w:t>
            </w:r>
            <w:r w:rsidR="00514A41" w:rsidRPr="00191446">
              <w:rPr>
                <w:rFonts w:hint="eastAsia"/>
              </w:rPr>
              <w:lastRenderedPageBreak/>
              <w:t>食品科学与工程</w:t>
            </w:r>
          </w:p>
        </w:tc>
        <w:tc>
          <w:tcPr>
            <w:tcW w:w="3224" w:type="dxa"/>
            <w:vAlign w:val="center"/>
          </w:tcPr>
          <w:p w14:paraId="328BACB4"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lastRenderedPageBreak/>
              <w:t>功能性生态环境材料</w:t>
            </w:r>
          </w:p>
        </w:tc>
        <w:tc>
          <w:tcPr>
            <w:tcW w:w="5325" w:type="dxa"/>
            <w:vAlign w:val="center"/>
          </w:tcPr>
          <w:p w14:paraId="336D47BD"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0265E90B"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2、致力于生态环境保护和农业面源污染的防控治理研究；致力于生物降解材料及天然高分子材料</w:t>
            </w:r>
            <w:r>
              <w:rPr>
                <w:rFonts w:asciiTheme="minorEastAsia" w:eastAsiaTheme="minorEastAsia" w:hAnsiTheme="minorEastAsia" w:hint="eastAsia"/>
                <w:bCs/>
              </w:rPr>
              <w:lastRenderedPageBreak/>
              <w:t>与纳米技术、生物技术、作物栽培学、食品科学等学科的交叉研究；聚焦功能性生态环境材料从分子结构设计、材料性能调控基础研究到先进成型加工技术及工程应用全链条的应用基础研究；</w:t>
            </w:r>
          </w:p>
        </w:tc>
      </w:tr>
      <w:tr w:rsidR="00113AB9" w14:paraId="1FBEE308" w14:textId="77777777">
        <w:trPr>
          <w:trHeight w:val="139"/>
        </w:trPr>
        <w:tc>
          <w:tcPr>
            <w:tcW w:w="1297" w:type="dxa"/>
            <w:vAlign w:val="center"/>
          </w:tcPr>
          <w:p w14:paraId="05078B7B"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lastRenderedPageBreak/>
              <w:t>博士</w:t>
            </w:r>
          </w:p>
        </w:tc>
        <w:tc>
          <w:tcPr>
            <w:tcW w:w="4051" w:type="dxa"/>
            <w:vAlign w:val="center"/>
          </w:tcPr>
          <w:p w14:paraId="0D7EB0F9"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微生物学、食品科学与工程、食品生物技术、生物信息学、生物化学与分子生物学、发酵工程、食品化学等相关专业</w:t>
            </w:r>
          </w:p>
        </w:tc>
        <w:tc>
          <w:tcPr>
            <w:tcW w:w="3224" w:type="dxa"/>
            <w:vAlign w:val="center"/>
          </w:tcPr>
          <w:p w14:paraId="5057F847"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农产品资源梯次加工与利用</w:t>
            </w:r>
          </w:p>
        </w:tc>
        <w:tc>
          <w:tcPr>
            <w:tcW w:w="5325" w:type="dxa"/>
            <w:vAlign w:val="center"/>
          </w:tcPr>
          <w:p w14:paraId="59DCA1FE"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003F8430"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2、以食品工程与绿色生物制造为学科建设核心，重点开展岭南特色农产品高值加工与品质调控、加工副产物增效转化与综合利用等领域开展创新性、实用性技术研究与产业技术开发。</w:t>
            </w:r>
          </w:p>
        </w:tc>
      </w:tr>
    </w:tbl>
    <w:p w14:paraId="79186938" w14:textId="77777777" w:rsidR="00113AB9" w:rsidRDefault="00113AB9">
      <w:pPr>
        <w:ind w:firstLineChars="147" w:firstLine="354"/>
        <w:rPr>
          <w:b/>
          <w:sz w:val="24"/>
        </w:rPr>
      </w:pPr>
    </w:p>
    <w:p w14:paraId="3889843A" w14:textId="77777777" w:rsidR="00113AB9" w:rsidRDefault="00000000">
      <w:pPr>
        <w:ind w:firstLineChars="196" w:firstLine="472"/>
        <w:rPr>
          <w:b/>
          <w:sz w:val="24"/>
        </w:rPr>
      </w:pPr>
      <w:r>
        <w:rPr>
          <w:rFonts w:hint="eastAsia"/>
          <w:b/>
          <w:sz w:val="24"/>
        </w:rPr>
        <w:t>三、分析检测中心</w:t>
      </w:r>
    </w:p>
    <w:p w14:paraId="0EA27AB7" w14:textId="77777777" w:rsidR="00113AB9" w:rsidRDefault="00000000">
      <w:pPr>
        <w:spacing w:line="360" w:lineRule="auto"/>
        <w:ind w:firstLineChars="200" w:firstLine="480"/>
        <w:rPr>
          <w:sz w:val="24"/>
        </w:rPr>
      </w:pPr>
      <w:r>
        <w:rPr>
          <w:rFonts w:hint="eastAsia"/>
          <w:sz w:val="24"/>
        </w:rPr>
        <w:t>开展食品、农产品、药品、化妆品、医疗器械检测与标准化研究，现有科研人员</w:t>
      </w:r>
      <w:r>
        <w:rPr>
          <w:rFonts w:hint="eastAsia"/>
          <w:sz w:val="24"/>
        </w:rPr>
        <w:t>100</w:t>
      </w:r>
      <w:r>
        <w:rPr>
          <w:rFonts w:hint="eastAsia"/>
          <w:sz w:val="24"/>
        </w:rPr>
        <w:t>余人，中级技术职称以上人员超过</w:t>
      </w:r>
      <w:r>
        <w:rPr>
          <w:rFonts w:hint="eastAsia"/>
          <w:sz w:val="24"/>
        </w:rPr>
        <w:t>50</w:t>
      </w:r>
      <w:r>
        <w:rPr>
          <w:rFonts w:hint="eastAsia"/>
          <w:sz w:val="24"/>
        </w:rPr>
        <w:t>人，博士</w:t>
      </w:r>
      <w:r>
        <w:rPr>
          <w:rFonts w:hint="eastAsia"/>
          <w:sz w:val="24"/>
        </w:rPr>
        <w:t>10</w:t>
      </w:r>
      <w:r>
        <w:rPr>
          <w:rFonts w:hint="eastAsia"/>
          <w:sz w:val="24"/>
        </w:rPr>
        <w:t>人，形成一支由分析化学、生物化学、高分子材料、化学工程、药物分析、生物医学、兽医学等多学科交叉的综合性研究队伍。</w:t>
      </w:r>
    </w:p>
    <w:tbl>
      <w:tblPr>
        <w:tblStyle w:val="aa"/>
        <w:tblW w:w="13716" w:type="dxa"/>
        <w:tblLook w:val="04A0" w:firstRow="1" w:lastRow="0" w:firstColumn="1" w:lastColumn="0" w:noHBand="0" w:noVBand="1"/>
      </w:tblPr>
      <w:tblGrid>
        <w:gridCol w:w="1668"/>
        <w:gridCol w:w="5670"/>
        <w:gridCol w:w="6378"/>
      </w:tblGrid>
      <w:tr w:rsidR="00113AB9" w14:paraId="2A7E8D42" w14:textId="77777777">
        <w:tc>
          <w:tcPr>
            <w:tcW w:w="1668" w:type="dxa"/>
            <w:vAlign w:val="center"/>
          </w:tcPr>
          <w:p w14:paraId="0A4A8990"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学历学位要求</w:t>
            </w:r>
          </w:p>
        </w:tc>
        <w:tc>
          <w:tcPr>
            <w:tcW w:w="5670" w:type="dxa"/>
            <w:vAlign w:val="center"/>
          </w:tcPr>
          <w:p w14:paraId="688C0CF0"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需求专业</w:t>
            </w:r>
          </w:p>
        </w:tc>
        <w:tc>
          <w:tcPr>
            <w:tcW w:w="6378" w:type="dxa"/>
            <w:vAlign w:val="center"/>
          </w:tcPr>
          <w:p w14:paraId="5FD932CB"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岗位要求及相关职责</w:t>
            </w:r>
          </w:p>
        </w:tc>
      </w:tr>
      <w:tr w:rsidR="00113AB9" w14:paraId="7A7EE9D2" w14:textId="77777777">
        <w:tc>
          <w:tcPr>
            <w:tcW w:w="1668" w:type="dxa"/>
            <w:vAlign w:val="center"/>
          </w:tcPr>
          <w:p w14:paraId="53FDEBF3"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5670" w:type="dxa"/>
            <w:vAlign w:val="center"/>
          </w:tcPr>
          <w:p w14:paraId="4F51B459" w14:textId="77777777" w:rsidR="00113AB9" w:rsidRDefault="00000000">
            <w:pPr>
              <w:pStyle w:val="a9"/>
              <w:spacing w:before="0" w:beforeAutospacing="0" w:after="0" w:afterAutospacing="0" w:line="360" w:lineRule="auto"/>
              <w:rPr>
                <w:rFonts w:asciiTheme="minorEastAsia" w:eastAsiaTheme="minorEastAsia" w:hAnsiTheme="minorEastAsia" w:hint="eastAsia"/>
                <w:bCs/>
              </w:rPr>
            </w:pPr>
            <w:r>
              <w:rPr>
                <w:rFonts w:hint="eastAsia"/>
              </w:rPr>
              <w:t>分析化学、有机化学、药物分析、生物化学及分子生物学、病理学、毒理学、兽医学、</w:t>
            </w:r>
            <w:r w:rsidRPr="00191446">
              <w:rPr>
                <w:rFonts w:hint="eastAsia"/>
              </w:rPr>
              <w:t>药学、电气工程、生物学、医学</w:t>
            </w:r>
            <w:r>
              <w:rPr>
                <w:rFonts w:hint="eastAsia"/>
              </w:rPr>
              <w:t>等专业。</w:t>
            </w:r>
          </w:p>
        </w:tc>
        <w:tc>
          <w:tcPr>
            <w:tcW w:w="6378" w:type="dxa"/>
            <w:vAlign w:val="center"/>
          </w:tcPr>
          <w:p w14:paraId="0C80A9D4" w14:textId="77777777" w:rsidR="00113AB9" w:rsidRDefault="00000000">
            <w:pPr>
              <w:spacing w:line="360" w:lineRule="auto"/>
              <w:rPr>
                <w:sz w:val="24"/>
              </w:rPr>
            </w:pPr>
            <w:r>
              <w:rPr>
                <w:rFonts w:hint="eastAsia"/>
                <w:sz w:val="24"/>
              </w:rPr>
              <w:t>1</w:t>
            </w:r>
            <w:r>
              <w:rPr>
                <w:rFonts w:hint="eastAsia"/>
                <w:sz w:val="24"/>
              </w:rPr>
              <w:t>、组织开展国家、省、市各类科技项目和基金项目的策划、申报、实施、研发等工作。</w:t>
            </w:r>
          </w:p>
          <w:p w14:paraId="3EFFE848"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hint="eastAsia"/>
              </w:rPr>
              <w:t>2、开展食品、农产品、药品、化妆品、医疗器械检测新技</w:t>
            </w:r>
            <w:r>
              <w:rPr>
                <w:rFonts w:hint="eastAsia"/>
              </w:rPr>
              <w:lastRenderedPageBreak/>
              <w:t>术研究和标准制修订研究工作。</w:t>
            </w:r>
          </w:p>
        </w:tc>
      </w:tr>
    </w:tbl>
    <w:p w14:paraId="71DD0B0E" w14:textId="77777777" w:rsidR="00113AB9" w:rsidRDefault="00000000">
      <w:pPr>
        <w:pStyle w:val="a9"/>
        <w:shd w:val="clear" w:color="auto" w:fill="FFFFFF"/>
        <w:spacing w:before="0" w:beforeAutospacing="0" w:after="0" w:afterAutospacing="0" w:line="360" w:lineRule="auto"/>
        <w:ind w:firstLineChars="196" w:firstLine="472"/>
        <w:rPr>
          <w:rFonts w:asciiTheme="minorEastAsia" w:eastAsiaTheme="minorEastAsia" w:hAnsiTheme="minorEastAsia" w:hint="eastAsia"/>
          <w:b/>
        </w:rPr>
      </w:pPr>
      <w:r>
        <w:rPr>
          <w:rFonts w:asciiTheme="minorEastAsia" w:eastAsiaTheme="minorEastAsia" w:hAnsiTheme="minorEastAsia" w:hint="eastAsia"/>
          <w:b/>
        </w:rPr>
        <w:lastRenderedPageBreak/>
        <w:t>四、医学工程研究室</w:t>
      </w:r>
    </w:p>
    <w:p w14:paraId="47FE1C56" w14:textId="77777777" w:rsidR="00113AB9" w:rsidRDefault="00000000">
      <w:pPr>
        <w:pStyle w:val="a9"/>
        <w:shd w:val="clear" w:color="auto" w:fill="FFFFFF"/>
        <w:spacing w:before="0" w:beforeAutospacing="0" w:after="0" w:afterAutospacing="0" w:line="360" w:lineRule="auto"/>
        <w:ind w:firstLineChars="200" w:firstLine="480"/>
        <w:rPr>
          <w:rFonts w:asciiTheme="minorEastAsia" w:eastAsiaTheme="minorEastAsia" w:hAnsiTheme="minorEastAsia" w:hint="eastAsia"/>
          <w:bCs/>
        </w:rPr>
      </w:pPr>
      <w:r>
        <w:rPr>
          <w:rFonts w:asciiTheme="minorEastAsia" w:eastAsiaTheme="minorEastAsia" w:hAnsiTheme="minorEastAsia" w:hint="eastAsia"/>
          <w:bCs/>
        </w:rPr>
        <w:t>立足于国家和广东省生物与健康产业发展需求，结合团队研究基础及成果，开展以快速、精准、无创、便携、可穿戴、连续、智能为核心，致力于基因指纹、细胞图谱、生物标记分析定量软硬件与检测试剂研发，以及超敏、定量、多标乃至智能化、云端化的新型诊断产品及其配套设备，涵盖核酸迭代定量技术、多重基因复合分析方法、仿生学人体器官/芯片模型，高通量细胞异质性表观遗传学检测手段，以及生理生化病理药理全自动诊疗仪器开发等工作。团队拥有材料合成实验室、分子生物学实验室、GMP级</w:t>
      </w:r>
      <w:proofErr w:type="gramStart"/>
      <w:r>
        <w:rPr>
          <w:rFonts w:asciiTheme="minorEastAsia" w:eastAsiaTheme="minorEastAsia" w:hAnsiTheme="minorEastAsia" w:hint="eastAsia"/>
          <w:bCs/>
        </w:rPr>
        <w:t>细胞房</w:t>
      </w:r>
      <w:proofErr w:type="gramEnd"/>
      <w:r>
        <w:rPr>
          <w:rFonts w:asciiTheme="minorEastAsia" w:eastAsiaTheme="minorEastAsia" w:hAnsiTheme="minorEastAsia" w:hint="eastAsia"/>
          <w:bCs/>
        </w:rPr>
        <w:t>/细菌房、</w:t>
      </w:r>
      <w:proofErr w:type="gramStart"/>
      <w:r>
        <w:rPr>
          <w:rFonts w:asciiTheme="minorEastAsia" w:eastAsiaTheme="minorEastAsia" w:hAnsiTheme="minorEastAsia" w:hint="eastAsia"/>
          <w:bCs/>
        </w:rPr>
        <w:t>屏障级</w:t>
      </w:r>
      <w:proofErr w:type="gramEnd"/>
      <w:r>
        <w:rPr>
          <w:rFonts w:asciiTheme="minorEastAsia" w:eastAsiaTheme="minorEastAsia" w:hAnsiTheme="minorEastAsia" w:hint="eastAsia"/>
          <w:bCs/>
        </w:rPr>
        <w:t>动物实验室、暗室与光学平台、病理实验室等实验室；同时拥有实时荧光PCR仪、数控</w:t>
      </w:r>
      <w:proofErr w:type="gramStart"/>
      <w:r>
        <w:rPr>
          <w:rFonts w:asciiTheme="minorEastAsia" w:eastAsiaTheme="minorEastAsia" w:hAnsiTheme="minorEastAsia" w:hint="eastAsia"/>
          <w:bCs/>
        </w:rPr>
        <w:t>微流控</w:t>
      </w:r>
      <w:proofErr w:type="gramEnd"/>
      <w:r>
        <w:rPr>
          <w:rFonts w:asciiTheme="minorEastAsia" w:eastAsiaTheme="minorEastAsia" w:hAnsiTheme="minorEastAsia" w:hint="eastAsia"/>
          <w:bCs/>
        </w:rPr>
        <w:t>雕刻机、热压芯片封合机、UV曝光仪、氧气</w:t>
      </w:r>
      <w:proofErr w:type="gramStart"/>
      <w:r>
        <w:rPr>
          <w:rFonts w:asciiTheme="minorEastAsia" w:eastAsiaTheme="minorEastAsia" w:hAnsiTheme="minorEastAsia" w:hint="eastAsia"/>
          <w:bCs/>
        </w:rPr>
        <w:t>等离子键合机</w:t>
      </w:r>
      <w:proofErr w:type="gramEnd"/>
      <w:r>
        <w:rPr>
          <w:rFonts w:asciiTheme="minorEastAsia" w:eastAsiaTheme="minorEastAsia" w:hAnsiTheme="minorEastAsia" w:hint="eastAsia"/>
          <w:bCs/>
        </w:rPr>
        <w:t>、光纤激光刻印机、原位扩增仪、电泳分析仪、紫外凝胶成像仪、电化学工作站、四探针电阻测试仪、光度仪、真空旋涂仪（</w:t>
      </w:r>
      <w:proofErr w:type="gramStart"/>
      <w:r>
        <w:rPr>
          <w:rFonts w:asciiTheme="minorEastAsia" w:eastAsiaTheme="minorEastAsia" w:hAnsiTheme="minorEastAsia" w:hint="eastAsia"/>
          <w:bCs/>
        </w:rPr>
        <w:t>匀胶机</w:t>
      </w:r>
      <w:proofErr w:type="gramEnd"/>
      <w:r>
        <w:rPr>
          <w:rFonts w:asciiTheme="minorEastAsia" w:eastAsiaTheme="minorEastAsia" w:hAnsiTheme="minorEastAsia" w:hint="eastAsia"/>
          <w:bCs/>
        </w:rPr>
        <w:t>）、全自动化学发光成像系统、超微量分光光度计、酶标仪、扫描电镜、细胞培养箱、高速冷冻离心机、组织脱水包埋仪、石蜡切片机、红外热像仪、激光散斑对比成像仪、3D扫描仪等较全面的仪器设备。</w:t>
      </w:r>
    </w:p>
    <w:tbl>
      <w:tblPr>
        <w:tblStyle w:val="aa"/>
        <w:tblW w:w="13897" w:type="dxa"/>
        <w:tblLook w:val="04A0" w:firstRow="1" w:lastRow="0" w:firstColumn="1" w:lastColumn="0" w:noHBand="0" w:noVBand="1"/>
      </w:tblPr>
      <w:tblGrid>
        <w:gridCol w:w="1297"/>
        <w:gridCol w:w="4051"/>
        <w:gridCol w:w="3062"/>
        <w:gridCol w:w="5487"/>
      </w:tblGrid>
      <w:tr w:rsidR="00113AB9" w14:paraId="7C9852B7" w14:textId="77777777">
        <w:trPr>
          <w:trHeight w:val="582"/>
        </w:trPr>
        <w:tc>
          <w:tcPr>
            <w:tcW w:w="1297" w:type="dxa"/>
            <w:vAlign w:val="center"/>
          </w:tcPr>
          <w:p w14:paraId="7A91D9A5"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学历学位</w:t>
            </w:r>
          </w:p>
          <w:p w14:paraId="485776F1"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要求</w:t>
            </w:r>
          </w:p>
        </w:tc>
        <w:tc>
          <w:tcPr>
            <w:tcW w:w="4051" w:type="dxa"/>
            <w:vAlign w:val="center"/>
          </w:tcPr>
          <w:p w14:paraId="5E7AD9E2"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需求专业</w:t>
            </w:r>
          </w:p>
        </w:tc>
        <w:tc>
          <w:tcPr>
            <w:tcW w:w="3062" w:type="dxa"/>
            <w:vAlign w:val="center"/>
          </w:tcPr>
          <w:p w14:paraId="2A05A73E"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主要研究方向</w:t>
            </w:r>
          </w:p>
        </w:tc>
        <w:tc>
          <w:tcPr>
            <w:tcW w:w="5487" w:type="dxa"/>
            <w:vAlign w:val="center"/>
          </w:tcPr>
          <w:p w14:paraId="35EDBDD5"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岗位要求及相关职责</w:t>
            </w:r>
          </w:p>
        </w:tc>
      </w:tr>
      <w:tr w:rsidR="00113AB9" w14:paraId="5D50A024" w14:textId="77777777">
        <w:trPr>
          <w:trHeight w:val="407"/>
        </w:trPr>
        <w:tc>
          <w:tcPr>
            <w:tcW w:w="1297" w:type="dxa"/>
            <w:vAlign w:val="center"/>
          </w:tcPr>
          <w:p w14:paraId="7AAA3B7A"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4051" w:type="dxa"/>
            <w:vAlign w:val="center"/>
          </w:tcPr>
          <w:p w14:paraId="6FB8A10B" w14:textId="77777777" w:rsidR="00113AB9" w:rsidRDefault="00000000">
            <w:pPr>
              <w:pStyle w:val="a9"/>
              <w:shd w:val="clear" w:color="auto" w:fill="FFFFFF"/>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机械设计，机械电子工程，机电一体化，光学及光学工程，化工，计算机科学与技术，控制科学与工程，信息与通信工程、电子科学与技术、生物医学工程等专业</w:t>
            </w:r>
          </w:p>
          <w:p w14:paraId="1907083A" w14:textId="77777777" w:rsidR="00113AB9" w:rsidRDefault="00113AB9">
            <w:pPr>
              <w:pStyle w:val="a9"/>
              <w:spacing w:before="0" w:beforeAutospacing="0" w:after="0" w:afterAutospacing="0" w:line="360" w:lineRule="auto"/>
              <w:jc w:val="both"/>
              <w:rPr>
                <w:rFonts w:asciiTheme="minorEastAsia" w:eastAsiaTheme="minorEastAsia" w:hAnsiTheme="minorEastAsia" w:hint="eastAsia"/>
                <w:bCs/>
              </w:rPr>
            </w:pPr>
          </w:p>
        </w:tc>
        <w:tc>
          <w:tcPr>
            <w:tcW w:w="3062" w:type="dxa"/>
            <w:vAlign w:val="center"/>
          </w:tcPr>
          <w:p w14:paraId="3DD35BD5"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PCR核酸检测及</w:t>
            </w:r>
            <w:r>
              <w:rPr>
                <w:rFonts w:asciiTheme="minorEastAsia" w:eastAsiaTheme="minorEastAsia" w:hAnsiTheme="minorEastAsia" w:hint="eastAsia"/>
              </w:rPr>
              <w:t>医用电子仪器</w:t>
            </w:r>
          </w:p>
        </w:tc>
        <w:tc>
          <w:tcPr>
            <w:tcW w:w="5487" w:type="dxa"/>
            <w:vAlign w:val="center"/>
          </w:tcPr>
          <w:p w14:paraId="7076CE25"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18CF647E"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2、开展</w:t>
            </w:r>
            <w:r>
              <w:rPr>
                <w:rFonts w:asciiTheme="minorEastAsia" w:eastAsiaTheme="minorEastAsia" w:hAnsiTheme="minorEastAsia"/>
                <w:bCs/>
              </w:rPr>
              <w:t>全自动核酸提取预处理系统的搭建以及蛋白、生化检测系统软硬件研究；化学材料合成</w:t>
            </w:r>
            <w:proofErr w:type="gramStart"/>
            <w:r>
              <w:rPr>
                <w:rFonts w:asciiTheme="minorEastAsia" w:eastAsiaTheme="minorEastAsia" w:hAnsiTheme="minorEastAsia"/>
                <w:bCs/>
              </w:rPr>
              <w:t>以及微纳粒子</w:t>
            </w:r>
            <w:proofErr w:type="gramEnd"/>
            <w:r>
              <w:rPr>
                <w:rFonts w:asciiTheme="minorEastAsia" w:eastAsiaTheme="minorEastAsia" w:hAnsiTheme="minorEastAsia"/>
                <w:bCs/>
              </w:rPr>
              <w:t>表面修饰</w:t>
            </w:r>
            <w:r>
              <w:rPr>
                <w:rFonts w:asciiTheme="minorEastAsia" w:eastAsiaTheme="minorEastAsia" w:hAnsiTheme="minorEastAsia" w:hint="eastAsia"/>
                <w:bCs/>
              </w:rPr>
              <w:t>；</w:t>
            </w:r>
            <w:proofErr w:type="gramStart"/>
            <w:r>
              <w:rPr>
                <w:rFonts w:asciiTheme="minorEastAsia" w:eastAsiaTheme="minorEastAsia" w:hAnsiTheme="minorEastAsia"/>
                <w:bCs/>
              </w:rPr>
              <w:t>微流控</w:t>
            </w:r>
            <w:proofErr w:type="gramEnd"/>
            <w:r>
              <w:rPr>
                <w:rFonts w:asciiTheme="minorEastAsia" w:eastAsiaTheme="minorEastAsia" w:hAnsiTheme="minorEastAsia"/>
                <w:bCs/>
              </w:rPr>
              <w:t>芯片设计与实验研究，以及聚合物表界面改性及加工成型研究；光路设计</w:t>
            </w:r>
            <w:r>
              <w:rPr>
                <w:rFonts w:asciiTheme="minorEastAsia" w:eastAsiaTheme="minorEastAsia" w:hAnsiTheme="minorEastAsia"/>
                <w:bCs/>
              </w:rPr>
              <w:lastRenderedPageBreak/>
              <w:t>优化以及实时荧光分析系统相关研制工作；利用C#、C++、</w:t>
            </w:r>
            <w:proofErr w:type="spellStart"/>
            <w:r>
              <w:rPr>
                <w:rFonts w:asciiTheme="minorEastAsia" w:eastAsiaTheme="minorEastAsia" w:hAnsiTheme="minorEastAsia"/>
                <w:bCs/>
              </w:rPr>
              <w:t>Matlab</w:t>
            </w:r>
            <w:proofErr w:type="spellEnd"/>
            <w:r>
              <w:rPr>
                <w:rFonts w:asciiTheme="minorEastAsia" w:eastAsiaTheme="minorEastAsia" w:hAnsiTheme="minorEastAsia"/>
                <w:bCs/>
              </w:rPr>
              <w:t>、</w:t>
            </w:r>
            <w:proofErr w:type="spellStart"/>
            <w:r>
              <w:rPr>
                <w:rFonts w:asciiTheme="minorEastAsia" w:eastAsiaTheme="minorEastAsia" w:hAnsiTheme="minorEastAsia"/>
                <w:bCs/>
              </w:rPr>
              <w:t>Labview</w:t>
            </w:r>
            <w:proofErr w:type="spellEnd"/>
            <w:r>
              <w:rPr>
                <w:rFonts w:asciiTheme="minorEastAsia" w:eastAsiaTheme="minorEastAsia" w:hAnsiTheme="minorEastAsia"/>
                <w:bCs/>
              </w:rPr>
              <w:t>等软件进行数据分析、图像处理及UI设计等研究</w:t>
            </w:r>
            <w:r>
              <w:rPr>
                <w:rFonts w:asciiTheme="minorEastAsia" w:eastAsiaTheme="minorEastAsia" w:hAnsiTheme="minorEastAsia" w:hint="eastAsia"/>
                <w:bCs/>
              </w:rPr>
              <w:t>；</w:t>
            </w:r>
            <w:r>
              <w:rPr>
                <w:rFonts w:asciiTheme="minorEastAsia" w:eastAsiaTheme="minorEastAsia" w:hAnsiTheme="minorEastAsia"/>
                <w:bCs/>
              </w:rPr>
              <w:t>生物医学相关检测试剂开发，样本释放与提取试剂，PCR诊断试剂，胶体乳液等表面活性剂相关研发以及多相</w:t>
            </w:r>
            <w:proofErr w:type="gramStart"/>
            <w:r>
              <w:rPr>
                <w:rFonts w:asciiTheme="minorEastAsia" w:eastAsiaTheme="minorEastAsia" w:hAnsiTheme="minorEastAsia"/>
                <w:bCs/>
              </w:rPr>
              <w:t>微流控</w:t>
            </w:r>
            <w:proofErr w:type="gramEnd"/>
            <w:r>
              <w:rPr>
                <w:rFonts w:asciiTheme="minorEastAsia" w:eastAsiaTheme="minorEastAsia" w:hAnsiTheme="minorEastAsia"/>
                <w:bCs/>
              </w:rPr>
              <w:t>系统相关有机化学试剂合成与稳定性研究</w:t>
            </w:r>
            <w:r>
              <w:rPr>
                <w:rFonts w:asciiTheme="minorEastAsia" w:eastAsiaTheme="minorEastAsia" w:hAnsiTheme="minorEastAsia" w:hint="eastAsia"/>
                <w:bCs/>
              </w:rPr>
              <w:t>；</w:t>
            </w:r>
          </w:p>
          <w:p w14:paraId="674F03C6"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3、开展心电/脑电/血压/血糖等人体体征无创监测、生理信号分析、光学成像系统搭建、医学图像处理、医学大数据处理、人体生理/病理系统建模仿真、医学人工智能技术的研究和开发；</w:t>
            </w:r>
          </w:p>
        </w:tc>
      </w:tr>
      <w:tr w:rsidR="00113AB9" w14:paraId="5FA9CED7" w14:textId="77777777">
        <w:trPr>
          <w:trHeight w:val="690"/>
        </w:trPr>
        <w:tc>
          <w:tcPr>
            <w:tcW w:w="1297" w:type="dxa"/>
            <w:vAlign w:val="center"/>
          </w:tcPr>
          <w:p w14:paraId="791C5D6A"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lastRenderedPageBreak/>
              <w:t>博士</w:t>
            </w:r>
          </w:p>
        </w:tc>
        <w:tc>
          <w:tcPr>
            <w:tcW w:w="4051" w:type="dxa"/>
            <w:vAlign w:val="center"/>
          </w:tcPr>
          <w:p w14:paraId="5038B1A1" w14:textId="77777777" w:rsidR="00113AB9" w:rsidRDefault="00000000">
            <w:pPr>
              <w:pStyle w:val="a9"/>
              <w:shd w:val="clear" w:color="auto" w:fill="FFFFFF"/>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生物医学工程、认知神经科学、神经生物学、计算机、生物电子、智能控制等专业</w:t>
            </w:r>
          </w:p>
        </w:tc>
        <w:tc>
          <w:tcPr>
            <w:tcW w:w="3062" w:type="dxa"/>
            <w:vAlign w:val="center"/>
          </w:tcPr>
          <w:p w14:paraId="2A034CB9" w14:textId="77777777" w:rsidR="00113AB9" w:rsidRDefault="00000000">
            <w:pPr>
              <w:pStyle w:val="a9"/>
              <w:spacing w:before="0" w:beforeAutospacing="0" w:after="0" w:afterAutospacing="0" w:line="360" w:lineRule="auto"/>
              <w:jc w:val="center"/>
              <w:rPr>
                <w:rFonts w:ascii="Times New Roman" w:hAnsi="Times New Roman"/>
                <w:sz w:val="21"/>
              </w:rPr>
            </w:pPr>
            <w:r>
              <w:rPr>
                <w:rFonts w:asciiTheme="minorEastAsia" w:eastAsiaTheme="minorEastAsia" w:hAnsiTheme="minorEastAsia" w:hint="eastAsia"/>
              </w:rPr>
              <w:t>神经工程</w:t>
            </w:r>
            <w:r>
              <w:rPr>
                <w:rFonts w:asciiTheme="minorEastAsia" w:eastAsiaTheme="minorEastAsia" w:hAnsiTheme="minorEastAsia"/>
              </w:rPr>
              <w:t>与组织工程</w:t>
            </w:r>
          </w:p>
        </w:tc>
        <w:tc>
          <w:tcPr>
            <w:tcW w:w="5487" w:type="dxa"/>
            <w:vAlign w:val="center"/>
          </w:tcPr>
          <w:p w14:paraId="5BA329E0"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1D8A59F5"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2、开展非</w:t>
            </w:r>
            <w:proofErr w:type="gramStart"/>
            <w:r>
              <w:rPr>
                <w:rFonts w:asciiTheme="minorEastAsia" w:eastAsiaTheme="minorEastAsia" w:hAnsiTheme="minorEastAsia" w:hint="eastAsia"/>
                <w:bCs/>
              </w:rPr>
              <w:t>侵入式脑电信号</w:t>
            </w:r>
            <w:proofErr w:type="gramEnd"/>
            <w:r>
              <w:rPr>
                <w:rFonts w:asciiTheme="minorEastAsia" w:eastAsiaTheme="minorEastAsia" w:hAnsiTheme="minorEastAsia" w:hint="eastAsia"/>
                <w:bCs/>
              </w:rPr>
              <w:t>采集与分析相关研究方面：1）具有EEG信号采集与解码研究经验；2）具有脑-机接口系统搭建与外部设备控制者；3）具有运动想象、P300、SSVEP和目标识别、脑电及生理信号与运动检测、图像识别等方向研究者；开展侵入式神经信号采集与分析相关研究方面：1）具有</w:t>
            </w:r>
            <w:r>
              <w:rPr>
                <w:rFonts w:asciiTheme="minorEastAsia" w:eastAsiaTheme="minorEastAsia" w:hAnsiTheme="minorEastAsia" w:hint="eastAsia"/>
                <w:bCs/>
              </w:rPr>
              <w:lastRenderedPageBreak/>
              <w:t>猕猴/大鼠脑皮层神经信号采集与解码研究经验者；2）具有大动物开颅手术、电极植入经验者；3）具有微电极阵列研制及改性研究经验者。开展</w:t>
            </w:r>
            <w:proofErr w:type="gramStart"/>
            <w:r>
              <w:rPr>
                <w:rFonts w:asciiTheme="minorEastAsia" w:eastAsiaTheme="minorEastAsia" w:hAnsiTheme="minorEastAsia" w:hint="eastAsia"/>
                <w:bCs/>
              </w:rPr>
              <w:t>脑机接口</w:t>
            </w:r>
            <w:proofErr w:type="gramEnd"/>
            <w:r>
              <w:rPr>
                <w:rFonts w:asciiTheme="minorEastAsia" w:eastAsiaTheme="minorEastAsia" w:hAnsiTheme="minorEastAsia" w:hint="eastAsia"/>
                <w:bCs/>
              </w:rPr>
              <w:t>嵌入式算法研究方面：1）熟悉ARM架构或DSP、FPGA开发，有相关产品开发经验者；2）掌握TCP/IP、USB、SPI、IIC等常用的通信协议者；3）至少了解并熟练应用</w:t>
            </w:r>
            <w:proofErr w:type="spellStart"/>
            <w:r>
              <w:rPr>
                <w:rFonts w:asciiTheme="minorEastAsia" w:eastAsiaTheme="minorEastAsia" w:hAnsiTheme="minorEastAsia" w:hint="eastAsia"/>
                <w:bCs/>
              </w:rPr>
              <w:t>matlab</w:t>
            </w:r>
            <w:proofErr w:type="spellEnd"/>
            <w:r>
              <w:rPr>
                <w:rFonts w:asciiTheme="minorEastAsia" w:eastAsiaTheme="minorEastAsia" w:hAnsiTheme="minorEastAsia" w:hint="eastAsia"/>
                <w:bCs/>
              </w:rPr>
              <w:t>，C，C++，C#，Python等编程语言的</w:t>
            </w:r>
            <w:proofErr w:type="gramStart"/>
            <w:r>
              <w:rPr>
                <w:rFonts w:asciiTheme="minorEastAsia" w:eastAsiaTheme="minorEastAsia" w:hAnsiTheme="minorEastAsia" w:hint="eastAsia"/>
                <w:bCs/>
              </w:rPr>
              <w:t>一</w:t>
            </w:r>
            <w:proofErr w:type="gramEnd"/>
            <w:r>
              <w:rPr>
                <w:rFonts w:asciiTheme="minorEastAsia" w:eastAsiaTheme="minorEastAsia" w:hAnsiTheme="minorEastAsia" w:hint="eastAsia"/>
                <w:bCs/>
              </w:rPr>
              <w:t>至两种者。</w:t>
            </w:r>
          </w:p>
        </w:tc>
      </w:tr>
    </w:tbl>
    <w:p w14:paraId="1070E8D9" w14:textId="77777777" w:rsidR="00113AB9" w:rsidRDefault="00000000">
      <w:pPr>
        <w:pStyle w:val="a9"/>
        <w:shd w:val="clear" w:color="auto" w:fill="FFFFFF"/>
        <w:spacing w:before="0" w:beforeAutospacing="0" w:after="0" w:afterAutospacing="0" w:line="360" w:lineRule="auto"/>
        <w:ind w:firstLineChars="150" w:firstLine="361"/>
        <w:rPr>
          <w:rFonts w:asciiTheme="minorEastAsia" w:eastAsiaTheme="minorEastAsia" w:hAnsiTheme="minorEastAsia" w:hint="eastAsia"/>
          <w:b/>
        </w:rPr>
      </w:pPr>
      <w:r>
        <w:rPr>
          <w:rFonts w:asciiTheme="minorEastAsia" w:eastAsiaTheme="minorEastAsia" w:hAnsiTheme="minorEastAsia" w:hint="eastAsia"/>
          <w:b/>
        </w:rPr>
        <w:lastRenderedPageBreak/>
        <w:t>五、生物</w:t>
      </w:r>
      <w:r>
        <w:rPr>
          <w:rFonts w:asciiTheme="minorEastAsia" w:eastAsiaTheme="minorEastAsia" w:hAnsiTheme="minorEastAsia"/>
          <w:b/>
        </w:rPr>
        <w:t>医学材料研究室</w:t>
      </w:r>
    </w:p>
    <w:p w14:paraId="56A17F08" w14:textId="77777777" w:rsidR="00113AB9" w:rsidRDefault="00000000">
      <w:pPr>
        <w:pStyle w:val="a9"/>
        <w:shd w:val="clear" w:color="auto" w:fill="FFFFFF"/>
        <w:spacing w:before="0" w:beforeAutospacing="0" w:after="0" w:afterAutospacing="0" w:line="360" w:lineRule="auto"/>
        <w:ind w:firstLineChars="200" w:firstLine="480"/>
        <w:rPr>
          <w:rFonts w:asciiTheme="minorEastAsia" w:eastAsiaTheme="minorEastAsia" w:hAnsiTheme="minorEastAsia" w:hint="eastAsia"/>
          <w:bCs/>
        </w:rPr>
      </w:pPr>
      <w:r w:rsidRPr="00191446">
        <w:rPr>
          <w:rFonts w:asciiTheme="minorEastAsia" w:eastAsiaTheme="minorEastAsia" w:hAnsiTheme="minorEastAsia" w:hint="eastAsia"/>
          <w:bCs/>
        </w:rPr>
        <w:t>围绕国家、广东省的重大政策要求，瞄准生物材料与再生医学发展前沿和产业需求，</w:t>
      </w:r>
      <w:r w:rsidRPr="00191446">
        <w:rPr>
          <w:rFonts w:asciiTheme="minorEastAsia" w:eastAsiaTheme="minorEastAsia" w:hAnsiTheme="minorEastAsia"/>
          <w:bCs/>
        </w:rPr>
        <w:t>依托国家医疗保健器具工程技术研究中心、广东省医用电子仪器及高分子材料制品重点实验室、广东省医疗器械重点科研基地、SPF级动物实验室等国家</w:t>
      </w:r>
      <w:r w:rsidRPr="00191446">
        <w:rPr>
          <w:rFonts w:asciiTheme="minorEastAsia" w:eastAsiaTheme="minorEastAsia" w:hAnsiTheme="minorEastAsia" w:hint="eastAsia"/>
          <w:bCs/>
        </w:rPr>
        <w:t>及</w:t>
      </w:r>
      <w:r w:rsidRPr="00191446">
        <w:rPr>
          <w:rFonts w:asciiTheme="minorEastAsia" w:eastAsiaTheme="minorEastAsia" w:hAnsiTheme="minorEastAsia"/>
          <w:bCs/>
        </w:rPr>
        <w:t>省级创新平台</w:t>
      </w:r>
      <w:r w:rsidRPr="00191446">
        <w:rPr>
          <w:rFonts w:asciiTheme="minorEastAsia" w:eastAsiaTheme="minorEastAsia" w:hAnsiTheme="minorEastAsia" w:hint="eastAsia"/>
          <w:bCs/>
        </w:rPr>
        <w:t>，</w:t>
      </w:r>
      <w:r w:rsidRPr="00191446">
        <w:rPr>
          <w:rFonts w:asciiTheme="minorEastAsia" w:eastAsiaTheme="minorEastAsia" w:hAnsiTheme="minorEastAsia"/>
          <w:bCs/>
        </w:rPr>
        <w:t>开展</w:t>
      </w:r>
      <w:r w:rsidRPr="00191446">
        <w:rPr>
          <w:rFonts w:asciiTheme="minorEastAsia" w:eastAsiaTheme="minorEastAsia" w:hAnsiTheme="minorEastAsia" w:hint="eastAsia"/>
          <w:bCs/>
        </w:rPr>
        <w:t>生物医用材料产业领域核心关键技术研究以及组织再生修复前沿技术的应用基础研究。研究室总计</w:t>
      </w:r>
      <w:r w:rsidRPr="00191446">
        <w:rPr>
          <w:rFonts w:asciiTheme="minorEastAsia" w:eastAsiaTheme="minorEastAsia" w:hAnsiTheme="minorEastAsia"/>
          <w:bCs/>
        </w:rPr>
        <w:t>5</w:t>
      </w:r>
      <w:r w:rsidRPr="00191446">
        <w:rPr>
          <w:rFonts w:asciiTheme="minorEastAsia" w:eastAsiaTheme="minorEastAsia" w:hAnsiTheme="minorEastAsia" w:hint="eastAsia"/>
          <w:bCs/>
        </w:rPr>
        <w:t>0余人，职工2</w:t>
      </w:r>
      <w:r w:rsidRPr="00191446">
        <w:rPr>
          <w:rFonts w:asciiTheme="minorEastAsia" w:eastAsiaTheme="minorEastAsia" w:hAnsiTheme="minorEastAsia"/>
          <w:bCs/>
        </w:rPr>
        <w:t>3</w:t>
      </w:r>
      <w:r w:rsidRPr="00191446">
        <w:rPr>
          <w:rFonts w:asciiTheme="minorEastAsia" w:eastAsiaTheme="minorEastAsia" w:hAnsiTheme="minorEastAsia" w:hint="eastAsia"/>
          <w:bCs/>
        </w:rPr>
        <w:t>人，其中博士17人，广东省青年人才、广东省科协托举人才、广州市科协托举人才各1人，高级职称6人，省科学院百人计划引进人才4人，工程师6人，联合培养在读研究生20余人，团队专业涵盖生物医学工程、材料科学与工程、高分子化学与物理、机械工程、生物学、基础医学、</w:t>
      </w:r>
      <w:r w:rsidRPr="00191446">
        <w:rPr>
          <w:rFonts w:asciiTheme="minorEastAsia" w:eastAsiaTheme="minorEastAsia" w:hAnsiTheme="minorEastAsia"/>
          <w:bCs/>
        </w:rPr>
        <w:t>临床医学</w:t>
      </w:r>
      <w:r w:rsidRPr="00191446">
        <w:rPr>
          <w:rFonts w:asciiTheme="minorEastAsia" w:eastAsiaTheme="minorEastAsia" w:hAnsiTheme="minorEastAsia" w:hint="eastAsia"/>
          <w:bCs/>
        </w:rPr>
        <w:t>等，是一支多学交叉的团队。近</w:t>
      </w:r>
      <w:r w:rsidRPr="00191446">
        <w:rPr>
          <w:rFonts w:asciiTheme="minorEastAsia" w:eastAsiaTheme="minorEastAsia" w:hAnsiTheme="minorEastAsia"/>
          <w:bCs/>
        </w:rPr>
        <w:t>三年发表论文</w:t>
      </w:r>
      <w:r w:rsidRPr="00191446">
        <w:rPr>
          <w:rFonts w:asciiTheme="minorEastAsia" w:eastAsiaTheme="minorEastAsia" w:hAnsiTheme="minorEastAsia" w:hint="eastAsia"/>
          <w:bCs/>
        </w:rPr>
        <w:t>50余</w:t>
      </w:r>
      <w:r w:rsidRPr="00191446">
        <w:rPr>
          <w:rFonts w:asciiTheme="minorEastAsia" w:eastAsiaTheme="minorEastAsia" w:hAnsiTheme="minorEastAsia"/>
          <w:bCs/>
        </w:rPr>
        <w:t>篇，其中中科院</w:t>
      </w:r>
      <w:r w:rsidRPr="00191446">
        <w:rPr>
          <w:rFonts w:asciiTheme="minorEastAsia" w:eastAsiaTheme="minorEastAsia" w:hAnsiTheme="minorEastAsia" w:hint="eastAsia"/>
          <w:bCs/>
        </w:rPr>
        <w:t>1区8篇</w:t>
      </w:r>
      <w:r w:rsidRPr="00191446">
        <w:rPr>
          <w:rFonts w:asciiTheme="minorEastAsia" w:eastAsiaTheme="minorEastAsia" w:hAnsiTheme="minorEastAsia"/>
          <w:bCs/>
        </w:rPr>
        <w:t>，申请发明专利</w:t>
      </w:r>
      <w:r w:rsidRPr="00191446">
        <w:rPr>
          <w:rFonts w:asciiTheme="minorEastAsia" w:eastAsiaTheme="minorEastAsia" w:hAnsiTheme="minorEastAsia" w:hint="eastAsia"/>
          <w:bCs/>
        </w:rPr>
        <w:t>150余件</w:t>
      </w:r>
      <w:r w:rsidRPr="00191446">
        <w:rPr>
          <w:rFonts w:asciiTheme="minorEastAsia" w:eastAsiaTheme="minorEastAsia" w:hAnsiTheme="minorEastAsia"/>
          <w:bCs/>
        </w:rPr>
        <w:t>，已授权</w:t>
      </w:r>
      <w:r w:rsidRPr="00191446">
        <w:rPr>
          <w:rFonts w:asciiTheme="minorEastAsia" w:eastAsiaTheme="minorEastAsia" w:hAnsiTheme="minorEastAsia" w:hint="eastAsia"/>
          <w:bCs/>
        </w:rPr>
        <w:t>60件</w:t>
      </w:r>
      <w:r w:rsidRPr="00191446">
        <w:rPr>
          <w:rFonts w:asciiTheme="minorEastAsia" w:eastAsiaTheme="minorEastAsia" w:hAnsiTheme="minorEastAsia"/>
          <w:bCs/>
        </w:rPr>
        <w:t>。获取</w:t>
      </w:r>
      <w:r w:rsidRPr="00191446">
        <w:rPr>
          <w:rFonts w:asciiTheme="minorEastAsia" w:eastAsiaTheme="minorEastAsia" w:hAnsiTheme="minorEastAsia" w:hint="eastAsia"/>
          <w:bCs/>
        </w:rPr>
        <w:t>医疗器械</w:t>
      </w:r>
      <w:r w:rsidRPr="00191446">
        <w:rPr>
          <w:rFonts w:asciiTheme="minorEastAsia" w:eastAsiaTheme="minorEastAsia" w:hAnsiTheme="minorEastAsia"/>
          <w:bCs/>
        </w:rPr>
        <w:t>注册证</w:t>
      </w:r>
      <w:r w:rsidRPr="00191446">
        <w:rPr>
          <w:rFonts w:asciiTheme="minorEastAsia" w:eastAsiaTheme="minorEastAsia" w:hAnsiTheme="minorEastAsia" w:hint="eastAsia"/>
          <w:bCs/>
        </w:rPr>
        <w:t>1个</w:t>
      </w:r>
      <w:r w:rsidRPr="00191446">
        <w:rPr>
          <w:rFonts w:asciiTheme="minorEastAsia" w:eastAsiaTheme="minorEastAsia" w:hAnsiTheme="minorEastAsia"/>
          <w:bCs/>
        </w:rPr>
        <w:t>，在</w:t>
      </w:r>
      <w:proofErr w:type="gramStart"/>
      <w:r w:rsidRPr="00191446">
        <w:rPr>
          <w:rFonts w:asciiTheme="minorEastAsia" w:eastAsiaTheme="minorEastAsia" w:hAnsiTheme="minorEastAsia"/>
          <w:bCs/>
        </w:rPr>
        <w:t>研</w:t>
      </w:r>
      <w:proofErr w:type="gramEnd"/>
      <w:r w:rsidRPr="00191446">
        <w:rPr>
          <w:rFonts w:asciiTheme="minorEastAsia" w:eastAsiaTheme="minorEastAsia" w:hAnsiTheme="minorEastAsia"/>
          <w:bCs/>
        </w:rPr>
        <w:t>国家自然科学</w:t>
      </w:r>
      <w:r w:rsidRPr="00191446">
        <w:rPr>
          <w:rFonts w:asciiTheme="minorEastAsia" w:eastAsiaTheme="minorEastAsia" w:hAnsiTheme="minorEastAsia" w:hint="eastAsia"/>
          <w:bCs/>
        </w:rPr>
        <w:t>基金</w:t>
      </w:r>
      <w:r w:rsidRPr="00191446">
        <w:rPr>
          <w:rFonts w:asciiTheme="minorEastAsia" w:eastAsiaTheme="minorEastAsia" w:hAnsiTheme="minorEastAsia"/>
          <w:bCs/>
        </w:rPr>
        <w:t>、广东省重大项目等国家</w:t>
      </w:r>
      <w:r w:rsidRPr="00191446">
        <w:rPr>
          <w:rFonts w:asciiTheme="minorEastAsia" w:eastAsiaTheme="minorEastAsia" w:hAnsiTheme="minorEastAsia" w:hint="eastAsia"/>
          <w:bCs/>
        </w:rPr>
        <w:t>、</w:t>
      </w:r>
      <w:r w:rsidRPr="00191446">
        <w:rPr>
          <w:rFonts w:asciiTheme="minorEastAsia" w:eastAsiaTheme="minorEastAsia" w:hAnsiTheme="minorEastAsia"/>
          <w:bCs/>
        </w:rPr>
        <w:t>省市与企业委托横向项目</w:t>
      </w:r>
      <w:r w:rsidRPr="00191446">
        <w:rPr>
          <w:rFonts w:asciiTheme="minorEastAsia" w:eastAsiaTheme="minorEastAsia" w:hAnsiTheme="minorEastAsia" w:hint="eastAsia"/>
          <w:bCs/>
        </w:rPr>
        <w:t>50余项</w:t>
      </w:r>
      <w:r w:rsidRPr="00191446">
        <w:rPr>
          <w:rFonts w:asciiTheme="minorEastAsia" w:eastAsiaTheme="minorEastAsia" w:hAnsiTheme="minorEastAsia"/>
          <w:bCs/>
        </w:rPr>
        <w:t>。</w:t>
      </w:r>
    </w:p>
    <w:tbl>
      <w:tblPr>
        <w:tblStyle w:val="aa"/>
        <w:tblW w:w="13897" w:type="dxa"/>
        <w:tblLook w:val="04A0" w:firstRow="1" w:lastRow="0" w:firstColumn="1" w:lastColumn="0" w:noHBand="0" w:noVBand="1"/>
      </w:tblPr>
      <w:tblGrid>
        <w:gridCol w:w="1297"/>
        <w:gridCol w:w="4051"/>
        <w:gridCol w:w="3074"/>
        <w:gridCol w:w="5475"/>
      </w:tblGrid>
      <w:tr w:rsidR="00113AB9" w14:paraId="4A88BD27" w14:textId="77777777">
        <w:trPr>
          <w:trHeight w:val="582"/>
        </w:trPr>
        <w:tc>
          <w:tcPr>
            <w:tcW w:w="1297" w:type="dxa"/>
            <w:vAlign w:val="center"/>
          </w:tcPr>
          <w:p w14:paraId="0C934A93"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学历学位</w:t>
            </w:r>
          </w:p>
          <w:p w14:paraId="09A095C3"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要求</w:t>
            </w:r>
          </w:p>
        </w:tc>
        <w:tc>
          <w:tcPr>
            <w:tcW w:w="4051" w:type="dxa"/>
            <w:vAlign w:val="center"/>
          </w:tcPr>
          <w:p w14:paraId="709E21B2"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需求专业</w:t>
            </w:r>
          </w:p>
        </w:tc>
        <w:tc>
          <w:tcPr>
            <w:tcW w:w="3074" w:type="dxa"/>
            <w:vAlign w:val="center"/>
          </w:tcPr>
          <w:p w14:paraId="7D7F8AEB"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主要研究方向</w:t>
            </w:r>
          </w:p>
        </w:tc>
        <w:tc>
          <w:tcPr>
            <w:tcW w:w="5475" w:type="dxa"/>
            <w:vAlign w:val="center"/>
          </w:tcPr>
          <w:p w14:paraId="210150E2"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岗位要求及相关职责</w:t>
            </w:r>
          </w:p>
        </w:tc>
      </w:tr>
      <w:tr w:rsidR="00113AB9" w14:paraId="497798BE" w14:textId="77777777">
        <w:trPr>
          <w:trHeight w:val="558"/>
        </w:trPr>
        <w:tc>
          <w:tcPr>
            <w:tcW w:w="1297" w:type="dxa"/>
            <w:vAlign w:val="center"/>
          </w:tcPr>
          <w:p w14:paraId="7ACD4CD8"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lastRenderedPageBreak/>
              <w:t>博士</w:t>
            </w:r>
          </w:p>
        </w:tc>
        <w:tc>
          <w:tcPr>
            <w:tcW w:w="4051" w:type="dxa"/>
            <w:vAlign w:val="center"/>
          </w:tcPr>
          <w:p w14:paraId="3109E5D8" w14:textId="77777777" w:rsidR="00113AB9" w:rsidRDefault="00000000">
            <w:pPr>
              <w:pStyle w:val="a9"/>
              <w:shd w:val="clear" w:color="auto" w:fill="FFFFFF"/>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具有生物医学工程、材料科学与工程、化学工程与技术、高分子化学与物理、生物学、基础医学、机械工程</w:t>
            </w:r>
          </w:p>
        </w:tc>
        <w:tc>
          <w:tcPr>
            <w:tcW w:w="3074" w:type="dxa"/>
            <w:vAlign w:val="center"/>
          </w:tcPr>
          <w:p w14:paraId="63C34E2F"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生物</w:t>
            </w:r>
            <w:r>
              <w:rPr>
                <w:rFonts w:asciiTheme="minorEastAsia" w:eastAsiaTheme="minorEastAsia" w:hAnsiTheme="minorEastAsia"/>
                <w:bCs/>
              </w:rPr>
              <w:t>医用材料</w:t>
            </w:r>
            <w:r>
              <w:rPr>
                <w:rFonts w:asciiTheme="minorEastAsia" w:eastAsiaTheme="minorEastAsia" w:hAnsiTheme="minorEastAsia" w:hint="eastAsia"/>
                <w:bCs/>
              </w:rPr>
              <w:t>及组织工程</w:t>
            </w:r>
          </w:p>
        </w:tc>
        <w:tc>
          <w:tcPr>
            <w:tcW w:w="5475" w:type="dxa"/>
            <w:vAlign w:val="center"/>
          </w:tcPr>
          <w:p w14:paraId="569B3C30"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1C60D27C"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2、具有</w:t>
            </w:r>
            <w:r w:rsidRPr="00191446">
              <w:rPr>
                <w:rFonts w:asciiTheme="minorEastAsia" w:eastAsiaTheme="minorEastAsia" w:hAnsiTheme="minorEastAsia" w:hint="eastAsia"/>
                <w:bCs/>
              </w:rPr>
              <w:t>生物</w:t>
            </w:r>
            <w:r w:rsidRPr="00191446">
              <w:rPr>
                <w:rFonts w:asciiTheme="minorEastAsia" w:eastAsiaTheme="minorEastAsia" w:hAnsiTheme="minorEastAsia"/>
                <w:bCs/>
              </w:rPr>
              <w:t>医学材料</w:t>
            </w:r>
            <w:r w:rsidRPr="00191446">
              <w:rPr>
                <w:rFonts w:asciiTheme="minorEastAsia" w:eastAsiaTheme="minorEastAsia" w:hAnsiTheme="minorEastAsia" w:hint="eastAsia"/>
                <w:bCs/>
              </w:rPr>
              <w:t>、</w:t>
            </w:r>
            <w:r w:rsidRPr="00191446">
              <w:rPr>
                <w:rFonts w:asciiTheme="minorEastAsia" w:eastAsiaTheme="minorEastAsia" w:hAnsiTheme="minorEastAsia"/>
                <w:bCs/>
              </w:rPr>
              <w:t>组织工程</w:t>
            </w:r>
            <w:r w:rsidRPr="00191446">
              <w:rPr>
                <w:rFonts w:asciiTheme="minorEastAsia" w:eastAsiaTheme="minorEastAsia" w:hAnsiTheme="minorEastAsia" w:hint="eastAsia"/>
                <w:bCs/>
              </w:rPr>
              <w:t>、</w:t>
            </w:r>
            <w:r w:rsidRPr="00191446">
              <w:rPr>
                <w:rFonts w:asciiTheme="minorEastAsia" w:eastAsiaTheme="minorEastAsia" w:hAnsiTheme="minorEastAsia"/>
                <w:bCs/>
              </w:rPr>
              <w:t>再生医学</w:t>
            </w:r>
            <w:r w:rsidRPr="00191446">
              <w:rPr>
                <w:rFonts w:asciiTheme="minorEastAsia" w:eastAsiaTheme="minorEastAsia" w:hAnsiTheme="minorEastAsia" w:hint="eastAsia"/>
                <w:bCs/>
              </w:rPr>
              <w:t>相关研究经验，具备高分子材料、再生医学</w:t>
            </w:r>
            <w:r w:rsidRPr="00191446">
              <w:rPr>
                <w:rFonts w:asciiTheme="minorEastAsia" w:eastAsiaTheme="minorEastAsia" w:hAnsiTheme="minorEastAsia"/>
                <w:bCs/>
              </w:rPr>
              <w:t>材料、心血管材料以及</w:t>
            </w:r>
            <w:r w:rsidRPr="00191446">
              <w:rPr>
                <w:rFonts w:asciiTheme="minorEastAsia" w:eastAsiaTheme="minorEastAsia" w:hAnsiTheme="minorEastAsia" w:hint="eastAsia"/>
                <w:bCs/>
              </w:rPr>
              <w:t>口腔/</w:t>
            </w:r>
            <w:r w:rsidRPr="00191446">
              <w:rPr>
                <w:rFonts w:asciiTheme="minorEastAsia" w:eastAsiaTheme="minorEastAsia" w:hAnsiTheme="minorEastAsia"/>
                <w:bCs/>
              </w:rPr>
              <w:t>骨科</w:t>
            </w:r>
            <w:r w:rsidRPr="00191446">
              <w:rPr>
                <w:rFonts w:asciiTheme="minorEastAsia" w:eastAsiaTheme="minorEastAsia" w:hAnsiTheme="minorEastAsia" w:hint="eastAsia"/>
                <w:bCs/>
              </w:rPr>
              <w:t>修复材料等</w:t>
            </w:r>
            <w:r w:rsidRPr="00191446">
              <w:rPr>
                <w:rFonts w:asciiTheme="minorEastAsia" w:eastAsiaTheme="minorEastAsia" w:hAnsiTheme="minorEastAsia"/>
                <w:bCs/>
              </w:rPr>
              <w:t>研究基础者优先</w:t>
            </w:r>
            <w:r w:rsidRPr="00191446">
              <w:rPr>
                <w:rFonts w:asciiTheme="minorEastAsia" w:eastAsiaTheme="minorEastAsia" w:hAnsiTheme="minorEastAsia" w:hint="eastAsia"/>
                <w:bCs/>
              </w:rPr>
              <w:t>。</w:t>
            </w:r>
          </w:p>
        </w:tc>
      </w:tr>
      <w:tr w:rsidR="00113AB9" w14:paraId="3D2BEE0B" w14:textId="77777777">
        <w:trPr>
          <w:trHeight w:val="139"/>
        </w:trPr>
        <w:tc>
          <w:tcPr>
            <w:tcW w:w="1297" w:type="dxa"/>
            <w:vAlign w:val="center"/>
          </w:tcPr>
          <w:p w14:paraId="0C2B859F"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4051" w:type="dxa"/>
            <w:vAlign w:val="center"/>
          </w:tcPr>
          <w:p w14:paraId="7CB1DB02" w14:textId="77777777" w:rsidR="00113AB9" w:rsidRDefault="00000000">
            <w:pPr>
              <w:pStyle w:val="a9"/>
              <w:shd w:val="clear" w:color="auto" w:fill="FFFFFF"/>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具有生物医学工程、机械工程、 仪器科学与技术、精密仪器、自动化等</w:t>
            </w:r>
          </w:p>
        </w:tc>
        <w:tc>
          <w:tcPr>
            <w:tcW w:w="3074" w:type="dxa"/>
            <w:vAlign w:val="center"/>
          </w:tcPr>
          <w:p w14:paraId="4E2BC90C"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体外诊断</w:t>
            </w:r>
          </w:p>
        </w:tc>
        <w:tc>
          <w:tcPr>
            <w:tcW w:w="5475" w:type="dxa"/>
            <w:vAlign w:val="center"/>
          </w:tcPr>
          <w:p w14:paraId="00CCABCD"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1、开展国家、省、市各类科技项目及基金项目的策划、申报、管理、研发及验收等工作；</w:t>
            </w:r>
          </w:p>
          <w:p w14:paraId="46E7942A" w14:textId="77777777" w:rsidR="00113AB9" w:rsidRDefault="00000000">
            <w:pPr>
              <w:pStyle w:val="a9"/>
              <w:shd w:val="clear" w:color="auto" w:fill="FFFFFF"/>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2、</w:t>
            </w:r>
            <w:r w:rsidRPr="00191446">
              <w:rPr>
                <w:rFonts w:asciiTheme="minorEastAsia" w:eastAsiaTheme="minorEastAsia" w:hAnsiTheme="minorEastAsia" w:hint="eastAsia"/>
                <w:bCs/>
              </w:rPr>
              <w:t>具有体液（血液、汗液、尿液、组织间隙液）中生化目标分析物（细胞、蛋白、核酸、小分子）快速、灵敏、准确分析检测新方法、新理论与新器件的研究经验，具备功能化生物探针、</w:t>
            </w:r>
            <w:proofErr w:type="gramStart"/>
            <w:r w:rsidRPr="00191446">
              <w:rPr>
                <w:rFonts w:asciiTheme="minorEastAsia" w:eastAsiaTheme="minorEastAsia" w:hAnsiTheme="minorEastAsia" w:hint="eastAsia"/>
                <w:bCs/>
              </w:rPr>
              <w:t>微流控芯</w:t>
            </w:r>
            <w:proofErr w:type="gramEnd"/>
            <w:r w:rsidRPr="00191446">
              <w:rPr>
                <w:rFonts w:asciiTheme="minorEastAsia" w:eastAsiaTheme="minorEastAsia" w:hAnsiTheme="minorEastAsia" w:hint="eastAsia"/>
                <w:bCs/>
              </w:rPr>
              <w:t>、生物芯片、试纸条、柔性传感器件等体外即时诊断（POCT）前沿技术研究与转化应用相关技能</w:t>
            </w:r>
            <w:r>
              <w:rPr>
                <w:rFonts w:asciiTheme="minorEastAsia" w:eastAsiaTheme="minorEastAsia" w:hAnsiTheme="minorEastAsia" w:hint="eastAsia"/>
                <w:bCs/>
              </w:rPr>
              <w:t>。</w:t>
            </w:r>
          </w:p>
        </w:tc>
      </w:tr>
    </w:tbl>
    <w:p w14:paraId="5957F8AE" w14:textId="77777777" w:rsidR="00113AB9" w:rsidRDefault="00000000">
      <w:pPr>
        <w:pStyle w:val="a9"/>
        <w:shd w:val="clear" w:color="auto" w:fill="FFFFFF"/>
        <w:spacing w:before="0" w:beforeAutospacing="0" w:after="0" w:afterAutospacing="0" w:line="360" w:lineRule="auto"/>
        <w:ind w:firstLineChars="200" w:firstLine="482"/>
        <w:rPr>
          <w:rFonts w:asciiTheme="minorEastAsia" w:eastAsiaTheme="minorEastAsia" w:hAnsiTheme="minorEastAsia" w:hint="eastAsia"/>
          <w:b/>
        </w:rPr>
      </w:pPr>
      <w:r>
        <w:rPr>
          <w:rFonts w:asciiTheme="minorEastAsia" w:eastAsiaTheme="minorEastAsia" w:hAnsiTheme="minorEastAsia" w:hint="eastAsia"/>
          <w:b/>
        </w:rPr>
        <w:t>六、工程化验证部</w:t>
      </w:r>
    </w:p>
    <w:p w14:paraId="1EEC1F81" w14:textId="77777777" w:rsidR="00113AB9" w:rsidRDefault="00000000">
      <w:pPr>
        <w:pStyle w:val="a9"/>
        <w:shd w:val="clear" w:color="auto" w:fill="FFFFFF"/>
        <w:spacing w:before="0" w:beforeAutospacing="0" w:after="0" w:afterAutospacing="0" w:line="360" w:lineRule="auto"/>
        <w:ind w:firstLineChars="200" w:firstLine="480"/>
        <w:rPr>
          <w:rFonts w:asciiTheme="minorEastAsia" w:eastAsiaTheme="minorEastAsia" w:hAnsiTheme="minorEastAsia" w:hint="eastAsia"/>
          <w:bCs/>
        </w:rPr>
      </w:pPr>
      <w:r w:rsidRPr="00191446">
        <w:rPr>
          <w:rFonts w:asciiTheme="minorEastAsia" w:eastAsiaTheme="minorEastAsia" w:hAnsiTheme="minorEastAsia" w:hint="eastAsia"/>
          <w:bCs/>
        </w:rPr>
        <w:t>针对生物与健康领域科技成果转化的特殊性，在工程技术及法规标准方面，为科技成果转化提供概念验证、产品及生产工艺设计、合</w:t>
      </w:r>
      <w:proofErr w:type="gramStart"/>
      <w:r w:rsidRPr="00191446">
        <w:rPr>
          <w:rFonts w:asciiTheme="minorEastAsia" w:eastAsiaTheme="minorEastAsia" w:hAnsiTheme="minorEastAsia" w:hint="eastAsia"/>
          <w:bCs/>
        </w:rPr>
        <w:t>规化</w:t>
      </w:r>
      <w:proofErr w:type="gramEnd"/>
      <w:r w:rsidRPr="00191446">
        <w:rPr>
          <w:rFonts w:asciiTheme="minorEastAsia" w:eastAsiaTheme="minorEastAsia" w:hAnsiTheme="minorEastAsia" w:hint="eastAsia"/>
          <w:bCs/>
        </w:rPr>
        <w:t>试产、临床评价、产品注册等技术服务。</w:t>
      </w:r>
    </w:p>
    <w:tbl>
      <w:tblPr>
        <w:tblStyle w:val="aa"/>
        <w:tblW w:w="13897" w:type="dxa"/>
        <w:tblLook w:val="04A0" w:firstRow="1" w:lastRow="0" w:firstColumn="1" w:lastColumn="0" w:noHBand="0" w:noVBand="1"/>
      </w:tblPr>
      <w:tblGrid>
        <w:gridCol w:w="1297"/>
        <w:gridCol w:w="4051"/>
        <w:gridCol w:w="3074"/>
        <w:gridCol w:w="5475"/>
      </w:tblGrid>
      <w:tr w:rsidR="00113AB9" w14:paraId="169E76EF" w14:textId="77777777">
        <w:trPr>
          <w:trHeight w:val="582"/>
        </w:trPr>
        <w:tc>
          <w:tcPr>
            <w:tcW w:w="1297" w:type="dxa"/>
            <w:vAlign w:val="center"/>
          </w:tcPr>
          <w:p w14:paraId="638147BE"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lastRenderedPageBreak/>
              <w:t>学历学位</w:t>
            </w:r>
          </w:p>
          <w:p w14:paraId="71AA207B"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要求</w:t>
            </w:r>
          </w:p>
        </w:tc>
        <w:tc>
          <w:tcPr>
            <w:tcW w:w="4051" w:type="dxa"/>
            <w:vAlign w:val="center"/>
          </w:tcPr>
          <w:p w14:paraId="26AD146F"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需求专业</w:t>
            </w:r>
          </w:p>
        </w:tc>
        <w:tc>
          <w:tcPr>
            <w:tcW w:w="3074" w:type="dxa"/>
            <w:vAlign w:val="center"/>
          </w:tcPr>
          <w:p w14:paraId="58F5A2A4"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研究方向</w:t>
            </w:r>
          </w:p>
        </w:tc>
        <w:tc>
          <w:tcPr>
            <w:tcW w:w="5475" w:type="dxa"/>
            <w:vAlign w:val="center"/>
          </w:tcPr>
          <w:p w14:paraId="626D4FE2"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
                <w:bCs/>
              </w:rPr>
            </w:pPr>
            <w:r>
              <w:rPr>
                <w:rFonts w:asciiTheme="minorEastAsia" w:eastAsiaTheme="minorEastAsia" w:hAnsiTheme="minorEastAsia" w:hint="eastAsia"/>
                <w:b/>
                <w:bCs/>
              </w:rPr>
              <w:t>岗位要求及相关职责</w:t>
            </w:r>
          </w:p>
        </w:tc>
      </w:tr>
      <w:tr w:rsidR="00113AB9" w14:paraId="205C627F" w14:textId="77777777">
        <w:trPr>
          <w:trHeight w:val="1129"/>
        </w:trPr>
        <w:tc>
          <w:tcPr>
            <w:tcW w:w="1297" w:type="dxa"/>
            <w:vAlign w:val="center"/>
          </w:tcPr>
          <w:p w14:paraId="58455C88"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4051" w:type="dxa"/>
            <w:vAlign w:val="center"/>
          </w:tcPr>
          <w:p w14:paraId="77FB9F99" w14:textId="77777777" w:rsidR="00113AB9" w:rsidRDefault="00000000">
            <w:pPr>
              <w:pStyle w:val="a9"/>
              <w:shd w:val="clear" w:color="auto" w:fill="FFFFFF"/>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生物医学工程、电子类、机械工程类、自动化类等</w:t>
            </w:r>
          </w:p>
        </w:tc>
        <w:tc>
          <w:tcPr>
            <w:tcW w:w="3074" w:type="dxa"/>
            <w:vAlign w:val="center"/>
          </w:tcPr>
          <w:p w14:paraId="0B26BAC1"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医疗器械方向</w:t>
            </w:r>
          </w:p>
          <w:p w14:paraId="67D72F7D" w14:textId="77777777" w:rsidR="00113AB9" w:rsidRDefault="00113AB9">
            <w:pPr>
              <w:pStyle w:val="a9"/>
              <w:spacing w:before="0" w:beforeAutospacing="0" w:after="0" w:afterAutospacing="0" w:line="360" w:lineRule="auto"/>
              <w:jc w:val="center"/>
              <w:rPr>
                <w:rFonts w:asciiTheme="minorEastAsia" w:eastAsiaTheme="minorEastAsia" w:hAnsiTheme="minorEastAsia" w:hint="eastAsia"/>
                <w:bCs/>
              </w:rPr>
            </w:pPr>
          </w:p>
        </w:tc>
        <w:tc>
          <w:tcPr>
            <w:tcW w:w="5475" w:type="dxa"/>
            <w:vAlign w:val="center"/>
          </w:tcPr>
          <w:p w14:paraId="4545C326"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按照医疗器械法规标准、产品注册技术审查指导原则等要求，开展医疗器械成果转化工作，包括产品设计、生产工艺验证、质量控制等，提高产品的安全性、可靠性、稳定性，获得医疗器械产品注册证和生产许可证</w:t>
            </w:r>
            <w:r w:rsidRPr="00191446">
              <w:rPr>
                <w:rFonts w:asciiTheme="minorEastAsia" w:eastAsiaTheme="minorEastAsia" w:hAnsiTheme="minorEastAsia" w:hint="eastAsia"/>
                <w:bCs/>
              </w:rPr>
              <w:t>。</w:t>
            </w:r>
          </w:p>
        </w:tc>
      </w:tr>
      <w:tr w:rsidR="00113AB9" w14:paraId="0BADEDF3" w14:textId="77777777">
        <w:trPr>
          <w:trHeight w:val="139"/>
        </w:trPr>
        <w:tc>
          <w:tcPr>
            <w:tcW w:w="1297" w:type="dxa"/>
            <w:vAlign w:val="center"/>
          </w:tcPr>
          <w:p w14:paraId="133B65E0"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博士</w:t>
            </w:r>
          </w:p>
        </w:tc>
        <w:tc>
          <w:tcPr>
            <w:tcW w:w="4051" w:type="dxa"/>
            <w:vAlign w:val="center"/>
          </w:tcPr>
          <w:p w14:paraId="68BFFDA4" w14:textId="77777777" w:rsidR="00113AB9" w:rsidRDefault="00000000">
            <w:pPr>
              <w:pStyle w:val="a9"/>
              <w:shd w:val="clear" w:color="auto" w:fill="FFFFFF"/>
              <w:spacing w:before="0" w:beforeAutospacing="0" w:after="0" w:afterAutospacing="0" w:line="360" w:lineRule="auto"/>
              <w:rPr>
                <w:rFonts w:asciiTheme="minorEastAsia" w:eastAsiaTheme="minorEastAsia" w:hAnsiTheme="minorEastAsia" w:hint="eastAsia"/>
                <w:bCs/>
              </w:rPr>
            </w:pPr>
            <w:r>
              <w:rPr>
                <w:rFonts w:asciiTheme="minorEastAsia" w:eastAsiaTheme="minorEastAsia" w:hAnsiTheme="minorEastAsia" w:hint="eastAsia"/>
                <w:bCs/>
              </w:rPr>
              <w:t>生物化学、（食品）化学工程、微生物、生物工程、动物营养或兽医等</w:t>
            </w:r>
          </w:p>
        </w:tc>
        <w:tc>
          <w:tcPr>
            <w:tcW w:w="3074" w:type="dxa"/>
            <w:vAlign w:val="center"/>
          </w:tcPr>
          <w:p w14:paraId="2872706B" w14:textId="77777777" w:rsidR="00113AB9" w:rsidRDefault="00000000">
            <w:pPr>
              <w:pStyle w:val="a9"/>
              <w:spacing w:before="0" w:beforeAutospacing="0" w:after="0" w:afterAutospacing="0" w:line="360" w:lineRule="auto"/>
              <w:jc w:val="center"/>
              <w:rPr>
                <w:rFonts w:asciiTheme="minorEastAsia" w:eastAsiaTheme="minorEastAsia" w:hAnsiTheme="minorEastAsia" w:hint="eastAsia"/>
                <w:bCs/>
              </w:rPr>
            </w:pPr>
            <w:r>
              <w:rPr>
                <w:rFonts w:asciiTheme="minorEastAsia" w:eastAsiaTheme="minorEastAsia" w:hAnsiTheme="minorEastAsia" w:hint="eastAsia"/>
                <w:bCs/>
              </w:rPr>
              <w:t>生物工程方向</w:t>
            </w:r>
          </w:p>
        </w:tc>
        <w:tc>
          <w:tcPr>
            <w:tcW w:w="5475" w:type="dxa"/>
            <w:vAlign w:val="center"/>
          </w:tcPr>
          <w:p w14:paraId="494F8BAB" w14:textId="77777777" w:rsidR="00113AB9" w:rsidRDefault="00000000">
            <w:pPr>
              <w:pStyle w:val="a9"/>
              <w:spacing w:before="0" w:beforeAutospacing="0" w:after="0" w:afterAutospacing="0" w:line="360" w:lineRule="auto"/>
              <w:jc w:val="both"/>
              <w:rPr>
                <w:rFonts w:asciiTheme="minorEastAsia" w:eastAsiaTheme="minorEastAsia" w:hAnsiTheme="minorEastAsia" w:hint="eastAsia"/>
                <w:bCs/>
              </w:rPr>
            </w:pPr>
            <w:r>
              <w:rPr>
                <w:rFonts w:asciiTheme="minorEastAsia" w:eastAsiaTheme="minorEastAsia" w:hAnsiTheme="minorEastAsia" w:hint="eastAsia"/>
                <w:bCs/>
              </w:rPr>
              <w:t>开展农产品高值化提炼加工技术、功能饲料设计加工技术、农业/餐饮业废弃物循环利用技术等科技成果工程化验证及转化工作。具备生物化学、（食品）化学工程、微生物、生物工程、动物营养或兽医等相关专业知识。</w:t>
            </w:r>
          </w:p>
        </w:tc>
      </w:tr>
    </w:tbl>
    <w:p w14:paraId="2A8E3A0D" w14:textId="77777777" w:rsidR="00113AB9" w:rsidRDefault="00113AB9">
      <w:pPr>
        <w:pStyle w:val="a9"/>
        <w:shd w:val="clear" w:color="auto" w:fill="FFFFFF"/>
        <w:spacing w:before="0" w:beforeAutospacing="0" w:after="0" w:afterAutospacing="0" w:line="360" w:lineRule="auto"/>
        <w:rPr>
          <w:rFonts w:hint="eastAsia"/>
          <w:sz w:val="28"/>
          <w:szCs w:val="28"/>
        </w:rPr>
      </w:pPr>
    </w:p>
    <w:sectPr w:rsidR="00113AB9">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20B8D" w14:textId="77777777" w:rsidR="007B18A8" w:rsidRDefault="007B18A8" w:rsidP="00191446">
      <w:r>
        <w:separator/>
      </w:r>
    </w:p>
  </w:endnote>
  <w:endnote w:type="continuationSeparator" w:id="0">
    <w:p w14:paraId="278F986E" w14:textId="77777777" w:rsidR="007B18A8" w:rsidRDefault="007B18A8" w:rsidP="0019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F881" w14:textId="77777777" w:rsidR="007B18A8" w:rsidRDefault="007B18A8" w:rsidP="00191446">
      <w:r>
        <w:separator/>
      </w:r>
    </w:p>
  </w:footnote>
  <w:footnote w:type="continuationSeparator" w:id="0">
    <w:p w14:paraId="55376BB3" w14:textId="77777777" w:rsidR="007B18A8" w:rsidRDefault="007B18A8" w:rsidP="00191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UzNjQ4YzExMmY1YTM3ZTFkNGU4Mzk1ZGIxN2EwZjQifQ=="/>
  </w:docVars>
  <w:rsids>
    <w:rsidRoot w:val="00151B94"/>
    <w:rsid w:val="000100C8"/>
    <w:rsid w:val="000137E2"/>
    <w:rsid w:val="000169BF"/>
    <w:rsid w:val="00023952"/>
    <w:rsid w:val="00035BE9"/>
    <w:rsid w:val="00037755"/>
    <w:rsid w:val="00043592"/>
    <w:rsid w:val="0004359A"/>
    <w:rsid w:val="000440D1"/>
    <w:rsid w:val="00044818"/>
    <w:rsid w:val="00047FE1"/>
    <w:rsid w:val="00064605"/>
    <w:rsid w:val="00073A9C"/>
    <w:rsid w:val="00080B8E"/>
    <w:rsid w:val="00083754"/>
    <w:rsid w:val="0008428F"/>
    <w:rsid w:val="00087A9E"/>
    <w:rsid w:val="00090CC4"/>
    <w:rsid w:val="000A4D27"/>
    <w:rsid w:val="000A61F9"/>
    <w:rsid w:val="000C244F"/>
    <w:rsid w:val="000C2C41"/>
    <w:rsid w:val="000C46A0"/>
    <w:rsid w:val="000C654C"/>
    <w:rsid w:val="000D4594"/>
    <w:rsid w:val="000F3CFE"/>
    <w:rsid w:val="000F5CAE"/>
    <w:rsid w:val="001071D6"/>
    <w:rsid w:val="001072C4"/>
    <w:rsid w:val="00113AB9"/>
    <w:rsid w:val="00114B83"/>
    <w:rsid w:val="0013354D"/>
    <w:rsid w:val="00135FFB"/>
    <w:rsid w:val="001463EB"/>
    <w:rsid w:val="00146833"/>
    <w:rsid w:val="00151B94"/>
    <w:rsid w:val="00166440"/>
    <w:rsid w:val="00171ED0"/>
    <w:rsid w:val="00173894"/>
    <w:rsid w:val="00174128"/>
    <w:rsid w:val="00176192"/>
    <w:rsid w:val="00186533"/>
    <w:rsid w:val="001905E8"/>
    <w:rsid w:val="00191446"/>
    <w:rsid w:val="00192161"/>
    <w:rsid w:val="001A00EE"/>
    <w:rsid w:val="001A1882"/>
    <w:rsid w:val="001A3D58"/>
    <w:rsid w:val="001B1189"/>
    <w:rsid w:val="001B3205"/>
    <w:rsid w:val="001B67EB"/>
    <w:rsid w:val="001C2E1E"/>
    <w:rsid w:val="001C453F"/>
    <w:rsid w:val="001D0808"/>
    <w:rsid w:val="001F0004"/>
    <w:rsid w:val="001F3011"/>
    <w:rsid w:val="001F52AC"/>
    <w:rsid w:val="001F5434"/>
    <w:rsid w:val="002023DC"/>
    <w:rsid w:val="00216FDE"/>
    <w:rsid w:val="002214AA"/>
    <w:rsid w:val="00232A81"/>
    <w:rsid w:val="00254FCE"/>
    <w:rsid w:val="002573FC"/>
    <w:rsid w:val="00260D4C"/>
    <w:rsid w:val="002670AC"/>
    <w:rsid w:val="00272BBE"/>
    <w:rsid w:val="00273BEE"/>
    <w:rsid w:val="00283193"/>
    <w:rsid w:val="00285EAD"/>
    <w:rsid w:val="002907BD"/>
    <w:rsid w:val="00292373"/>
    <w:rsid w:val="0029519A"/>
    <w:rsid w:val="00296F36"/>
    <w:rsid w:val="002B15C1"/>
    <w:rsid w:val="002B1919"/>
    <w:rsid w:val="002C4B6C"/>
    <w:rsid w:val="002C68E6"/>
    <w:rsid w:val="002D091E"/>
    <w:rsid w:val="002D158E"/>
    <w:rsid w:val="002D34F0"/>
    <w:rsid w:val="002E180E"/>
    <w:rsid w:val="002F543D"/>
    <w:rsid w:val="0030591A"/>
    <w:rsid w:val="00322590"/>
    <w:rsid w:val="003266BE"/>
    <w:rsid w:val="00326C98"/>
    <w:rsid w:val="003312FE"/>
    <w:rsid w:val="003327D5"/>
    <w:rsid w:val="00332C0D"/>
    <w:rsid w:val="003337C3"/>
    <w:rsid w:val="0033782A"/>
    <w:rsid w:val="00345DB2"/>
    <w:rsid w:val="003556C8"/>
    <w:rsid w:val="0035588C"/>
    <w:rsid w:val="00357761"/>
    <w:rsid w:val="00362082"/>
    <w:rsid w:val="00363E6F"/>
    <w:rsid w:val="0036530E"/>
    <w:rsid w:val="00371076"/>
    <w:rsid w:val="00374E6A"/>
    <w:rsid w:val="00375274"/>
    <w:rsid w:val="0037586B"/>
    <w:rsid w:val="0037615D"/>
    <w:rsid w:val="00387D2C"/>
    <w:rsid w:val="00392EBE"/>
    <w:rsid w:val="00396C08"/>
    <w:rsid w:val="00397BFD"/>
    <w:rsid w:val="003A37E1"/>
    <w:rsid w:val="003A4F2A"/>
    <w:rsid w:val="003A7F06"/>
    <w:rsid w:val="003B41AD"/>
    <w:rsid w:val="003C6FD1"/>
    <w:rsid w:val="003D0E63"/>
    <w:rsid w:val="003E089F"/>
    <w:rsid w:val="003F03F2"/>
    <w:rsid w:val="003F08EC"/>
    <w:rsid w:val="004022B5"/>
    <w:rsid w:val="00412358"/>
    <w:rsid w:val="004139B2"/>
    <w:rsid w:val="00416ED8"/>
    <w:rsid w:val="00421C57"/>
    <w:rsid w:val="004358F9"/>
    <w:rsid w:val="004377A0"/>
    <w:rsid w:val="004419D1"/>
    <w:rsid w:val="00441AFA"/>
    <w:rsid w:val="004430B0"/>
    <w:rsid w:val="00444BDB"/>
    <w:rsid w:val="00447C1D"/>
    <w:rsid w:val="00447FAC"/>
    <w:rsid w:val="00451A03"/>
    <w:rsid w:val="00454B9D"/>
    <w:rsid w:val="004648A0"/>
    <w:rsid w:val="00467EDE"/>
    <w:rsid w:val="00472D40"/>
    <w:rsid w:val="00474D20"/>
    <w:rsid w:val="00485C06"/>
    <w:rsid w:val="004A40E0"/>
    <w:rsid w:val="004A464F"/>
    <w:rsid w:val="004A6B44"/>
    <w:rsid w:val="004D672A"/>
    <w:rsid w:val="004E058B"/>
    <w:rsid w:val="004E438D"/>
    <w:rsid w:val="004E659A"/>
    <w:rsid w:val="004F3A55"/>
    <w:rsid w:val="004F3B84"/>
    <w:rsid w:val="004F5582"/>
    <w:rsid w:val="00512556"/>
    <w:rsid w:val="00514A41"/>
    <w:rsid w:val="00514EE4"/>
    <w:rsid w:val="005225DC"/>
    <w:rsid w:val="0052350F"/>
    <w:rsid w:val="005239AA"/>
    <w:rsid w:val="00531522"/>
    <w:rsid w:val="00533146"/>
    <w:rsid w:val="0053776E"/>
    <w:rsid w:val="005406C8"/>
    <w:rsid w:val="005415E1"/>
    <w:rsid w:val="00542A37"/>
    <w:rsid w:val="00553281"/>
    <w:rsid w:val="00562376"/>
    <w:rsid w:val="00573483"/>
    <w:rsid w:val="005738E0"/>
    <w:rsid w:val="00576185"/>
    <w:rsid w:val="00581001"/>
    <w:rsid w:val="00584563"/>
    <w:rsid w:val="0058562D"/>
    <w:rsid w:val="0059028E"/>
    <w:rsid w:val="005908D1"/>
    <w:rsid w:val="005A00BF"/>
    <w:rsid w:val="005A0CE4"/>
    <w:rsid w:val="005A6444"/>
    <w:rsid w:val="005B1DA7"/>
    <w:rsid w:val="005B41C2"/>
    <w:rsid w:val="005D129C"/>
    <w:rsid w:val="005D1B89"/>
    <w:rsid w:val="005D33F3"/>
    <w:rsid w:val="005D74BE"/>
    <w:rsid w:val="005E05BD"/>
    <w:rsid w:val="005E2A33"/>
    <w:rsid w:val="005E4DBF"/>
    <w:rsid w:val="005E5B5B"/>
    <w:rsid w:val="005E6CCF"/>
    <w:rsid w:val="005F341E"/>
    <w:rsid w:val="005F5059"/>
    <w:rsid w:val="00625D47"/>
    <w:rsid w:val="006268E6"/>
    <w:rsid w:val="00626FC3"/>
    <w:rsid w:val="006367B4"/>
    <w:rsid w:val="00636D56"/>
    <w:rsid w:val="006434B6"/>
    <w:rsid w:val="006502C5"/>
    <w:rsid w:val="00653916"/>
    <w:rsid w:val="006541C0"/>
    <w:rsid w:val="0067441A"/>
    <w:rsid w:val="006753EE"/>
    <w:rsid w:val="00680FE1"/>
    <w:rsid w:val="00685475"/>
    <w:rsid w:val="0069063D"/>
    <w:rsid w:val="00690AF9"/>
    <w:rsid w:val="00696381"/>
    <w:rsid w:val="006A4789"/>
    <w:rsid w:val="006A66AB"/>
    <w:rsid w:val="006B00B0"/>
    <w:rsid w:val="006C14AC"/>
    <w:rsid w:val="006D62A0"/>
    <w:rsid w:val="006E40DA"/>
    <w:rsid w:val="006F3679"/>
    <w:rsid w:val="00705760"/>
    <w:rsid w:val="00722212"/>
    <w:rsid w:val="00732B3B"/>
    <w:rsid w:val="00733B21"/>
    <w:rsid w:val="00745569"/>
    <w:rsid w:val="00750025"/>
    <w:rsid w:val="0075220A"/>
    <w:rsid w:val="00753877"/>
    <w:rsid w:val="00767BB2"/>
    <w:rsid w:val="00781355"/>
    <w:rsid w:val="00792D4D"/>
    <w:rsid w:val="007946B1"/>
    <w:rsid w:val="007A58F5"/>
    <w:rsid w:val="007A63FD"/>
    <w:rsid w:val="007B18A8"/>
    <w:rsid w:val="007B3F83"/>
    <w:rsid w:val="007B7FBF"/>
    <w:rsid w:val="007C06AC"/>
    <w:rsid w:val="007D0CA0"/>
    <w:rsid w:val="007D3578"/>
    <w:rsid w:val="007E1CDC"/>
    <w:rsid w:val="007E2116"/>
    <w:rsid w:val="007E3B61"/>
    <w:rsid w:val="007F002C"/>
    <w:rsid w:val="007F11D6"/>
    <w:rsid w:val="0080166A"/>
    <w:rsid w:val="00812D5D"/>
    <w:rsid w:val="008317CF"/>
    <w:rsid w:val="00832F72"/>
    <w:rsid w:val="008370EB"/>
    <w:rsid w:val="00845058"/>
    <w:rsid w:val="00850560"/>
    <w:rsid w:val="00851157"/>
    <w:rsid w:val="008604DD"/>
    <w:rsid w:val="00863256"/>
    <w:rsid w:val="00870187"/>
    <w:rsid w:val="00870D82"/>
    <w:rsid w:val="008735F4"/>
    <w:rsid w:val="0088135D"/>
    <w:rsid w:val="00883564"/>
    <w:rsid w:val="008869A3"/>
    <w:rsid w:val="00893153"/>
    <w:rsid w:val="008A3624"/>
    <w:rsid w:val="008A4639"/>
    <w:rsid w:val="008B37DE"/>
    <w:rsid w:val="008D37CA"/>
    <w:rsid w:val="008D3F7C"/>
    <w:rsid w:val="008E2027"/>
    <w:rsid w:val="008E4A03"/>
    <w:rsid w:val="008F249F"/>
    <w:rsid w:val="008F52D0"/>
    <w:rsid w:val="008F69B9"/>
    <w:rsid w:val="00900635"/>
    <w:rsid w:val="00911086"/>
    <w:rsid w:val="0091306B"/>
    <w:rsid w:val="00917BB6"/>
    <w:rsid w:val="009216F7"/>
    <w:rsid w:val="009217B5"/>
    <w:rsid w:val="00930B1E"/>
    <w:rsid w:val="00937A4C"/>
    <w:rsid w:val="009410F6"/>
    <w:rsid w:val="009414C7"/>
    <w:rsid w:val="00942423"/>
    <w:rsid w:val="00952697"/>
    <w:rsid w:val="00955115"/>
    <w:rsid w:val="00964E62"/>
    <w:rsid w:val="00984A9F"/>
    <w:rsid w:val="009866F2"/>
    <w:rsid w:val="00995781"/>
    <w:rsid w:val="009A0DAA"/>
    <w:rsid w:val="009A1199"/>
    <w:rsid w:val="009A5E36"/>
    <w:rsid w:val="009C704B"/>
    <w:rsid w:val="009D6997"/>
    <w:rsid w:val="009E0F78"/>
    <w:rsid w:val="009E38CC"/>
    <w:rsid w:val="009F5EDB"/>
    <w:rsid w:val="00A010A1"/>
    <w:rsid w:val="00A0117D"/>
    <w:rsid w:val="00A01D32"/>
    <w:rsid w:val="00A01F52"/>
    <w:rsid w:val="00A04048"/>
    <w:rsid w:val="00A06BBF"/>
    <w:rsid w:val="00A14179"/>
    <w:rsid w:val="00A204DC"/>
    <w:rsid w:val="00A2339E"/>
    <w:rsid w:val="00A23989"/>
    <w:rsid w:val="00A322B9"/>
    <w:rsid w:val="00A3274E"/>
    <w:rsid w:val="00A37D49"/>
    <w:rsid w:val="00A41A74"/>
    <w:rsid w:val="00A41D3F"/>
    <w:rsid w:val="00A44A23"/>
    <w:rsid w:val="00A5333E"/>
    <w:rsid w:val="00A53E1A"/>
    <w:rsid w:val="00A56B23"/>
    <w:rsid w:val="00A650B6"/>
    <w:rsid w:val="00A71007"/>
    <w:rsid w:val="00A7470B"/>
    <w:rsid w:val="00A7615A"/>
    <w:rsid w:val="00A77497"/>
    <w:rsid w:val="00A83E24"/>
    <w:rsid w:val="00A9370D"/>
    <w:rsid w:val="00A94291"/>
    <w:rsid w:val="00AA0E1C"/>
    <w:rsid w:val="00AA38BD"/>
    <w:rsid w:val="00AA3E5B"/>
    <w:rsid w:val="00AA7A1A"/>
    <w:rsid w:val="00AB257D"/>
    <w:rsid w:val="00AC07DA"/>
    <w:rsid w:val="00AC170B"/>
    <w:rsid w:val="00AC6807"/>
    <w:rsid w:val="00AD10E2"/>
    <w:rsid w:val="00AD19DE"/>
    <w:rsid w:val="00AD2859"/>
    <w:rsid w:val="00AE2E3E"/>
    <w:rsid w:val="00AE616E"/>
    <w:rsid w:val="00AE6B0C"/>
    <w:rsid w:val="00B00576"/>
    <w:rsid w:val="00B03E25"/>
    <w:rsid w:val="00B07241"/>
    <w:rsid w:val="00B14604"/>
    <w:rsid w:val="00B179A2"/>
    <w:rsid w:val="00B23E9D"/>
    <w:rsid w:val="00B270F1"/>
    <w:rsid w:val="00B42714"/>
    <w:rsid w:val="00B54574"/>
    <w:rsid w:val="00B5580A"/>
    <w:rsid w:val="00B605F6"/>
    <w:rsid w:val="00B64721"/>
    <w:rsid w:val="00B700EC"/>
    <w:rsid w:val="00B73B55"/>
    <w:rsid w:val="00B74628"/>
    <w:rsid w:val="00B76BFF"/>
    <w:rsid w:val="00B82315"/>
    <w:rsid w:val="00B87E6D"/>
    <w:rsid w:val="00BA054B"/>
    <w:rsid w:val="00BA1ED8"/>
    <w:rsid w:val="00BA51DE"/>
    <w:rsid w:val="00BA7346"/>
    <w:rsid w:val="00BB16B8"/>
    <w:rsid w:val="00BB302C"/>
    <w:rsid w:val="00BB3BEE"/>
    <w:rsid w:val="00BB6718"/>
    <w:rsid w:val="00BB77F3"/>
    <w:rsid w:val="00BC49E6"/>
    <w:rsid w:val="00BD011A"/>
    <w:rsid w:val="00BD0D90"/>
    <w:rsid w:val="00BD48CD"/>
    <w:rsid w:val="00BD5882"/>
    <w:rsid w:val="00BE20E9"/>
    <w:rsid w:val="00BE7EEA"/>
    <w:rsid w:val="00BF59DB"/>
    <w:rsid w:val="00C02110"/>
    <w:rsid w:val="00C02703"/>
    <w:rsid w:val="00C10175"/>
    <w:rsid w:val="00C12E7F"/>
    <w:rsid w:val="00C1712F"/>
    <w:rsid w:val="00C21C79"/>
    <w:rsid w:val="00C22441"/>
    <w:rsid w:val="00C319A2"/>
    <w:rsid w:val="00C331FF"/>
    <w:rsid w:val="00C351EC"/>
    <w:rsid w:val="00C362EC"/>
    <w:rsid w:val="00C376C0"/>
    <w:rsid w:val="00C439EA"/>
    <w:rsid w:val="00C5138D"/>
    <w:rsid w:val="00C6055C"/>
    <w:rsid w:val="00C66437"/>
    <w:rsid w:val="00C71AA0"/>
    <w:rsid w:val="00C737EC"/>
    <w:rsid w:val="00C76D02"/>
    <w:rsid w:val="00C83856"/>
    <w:rsid w:val="00C84CAB"/>
    <w:rsid w:val="00C86698"/>
    <w:rsid w:val="00C86BD9"/>
    <w:rsid w:val="00C9266C"/>
    <w:rsid w:val="00CA2807"/>
    <w:rsid w:val="00CA4328"/>
    <w:rsid w:val="00CB0607"/>
    <w:rsid w:val="00CB1DC7"/>
    <w:rsid w:val="00CB41B6"/>
    <w:rsid w:val="00CC33D4"/>
    <w:rsid w:val="00CE18B7"/>
    <w:rsid w:val="00CE4D14"/>
    <w:rsid w:val="00D06CE2"/>
    <w:rsid w:val="00D11265"/>
    <w:rsid w:val="00D20B2F"/>
    <w:rsid w:val="00D22D22"/>
    <w:rsid w:val="00D23C17"/>
    <w:rsid w:val="00D2689A"/>
    <w:rsid w:val="00D27A72"/>
    <w:rsid w:val="00D30ED0"/>
    <w:rsid w:val="00D320D2"/>
    <w:rsid w:val="00D35257"/>
    <w:rsid w:val="00D47A9C"/>
    <w:rsid w:val="00D52033"/>
    <w:rsid w:val="00D525B2"/>
    <w:rsid w:val="00D535E9"/>
    <w:rsid w:val="00D5655D"/>
    <w:rsid w:val="00D57D7C"/>
    <w:rsid w:val="00D6057C"/>
    <w:rsid w:val="00D64694"/>
    <w:rsid w:val="00D64B61"/>
    <w:rsid w:val="00D71846"/>
    <w:rsid w:val="00D80716"/>
    <w:rsid w:val="00D82FD3"/>
    <w:rsid w:val="00D85778"/>
    <w:rsid w:val="00DA0D78"/>
    <w:rsid w:val="00DA5B63"/>
    <w:rsid w:val="00DA61A5"/>
    <w:rsid w:val="00DB5AF7"/>
    <w:rsid w:val="00DC2356"/>
    <w:rsid w:val="00DC74E6"/>
    <w:rsid w:val="00DD143E"/>
    <w:rsid w:val="00DF0BB5"/>
    <w:rsid w:val="00DF0CE6"/>
    <w:rsid w:val="00DF5CB9"/>
    <w:rsid w:val="00E00328"/>
    <w:rsid w:val="00E12F5A"/>
    <w:rsid w:val="00E13687"/>
    <w:rsid w:val="00E17E9F"/>
    <w:rsid w:val="00E267E8"/>
    <w:rsid w:val="00E45118"/>
    <w:rsid w:val="00E6277B"/>
    <w:rsid w:val="00E66159"/>
    <w:rsid w:val="00E66B35"/>
    <w:rsid w:val="00E70022"/>
    <w:rsid w:val="00E71366"/>
    <w:rsid w:val="00E7260C"/>
    <w:rsid w:val="00E75892"/>
    <w:rsid w:val="00E76DEB"/>
    <w:rsid w:val="00E80C13"/>
    <w:rsid w:val="00E8265A"/>
    <w:rsid w:val="00E964BB"/>
    <w:rsid w:val="00E96FF1"/>
    <w:rsid w:val="00EA18A5"/>
    <w:rsid w:val="00EA1C9A"/>
    <w:rsid w:val="00EA2C70"/>
    <w:rsid w:val="00EB1986"/>
    <w:rsid w:val="00EB538C"/>
    <w:rsid w:val="00EB61C5"/>
    <w:rsid w:val="00EC112F"/>
    <w:rsid w:val="00ED0119"/>
    <w:rsid w:val="00ED3346"/>
    <w:rsid w:val="00ED6B5D"/>
    <w:rsid w:val="00EE7D78"/>
    <w:rsid w:val="00EF1461"/>
    <w:rsid w:val="00EF3C53"/>
    <w:rsid w:val="00EF509E"/>
    <w:rsid w:val="00F00DB0"/>
    <w:rsid w:val="00F041F1"/>
    <w:rsid w:val="00F06C02"/>
    <w:rsid w:val="00F072A8"/>
    <w:rsid w:val="00F07FD6"/>
    <w:rsid w:val="00F14668"/>
    <w:rsid w:val="00F22AEA"/>
    <w:rsid w:val="00F243B8"/>
    <w:rsid w:val="00F265F1"/>
    <w:rsid w:val="00F422BB"/>
    <w:rsid w:val="00F4294A"/>
    <w:rsid w:val="00F46335"/>
    <w:rsid w:val="00F475A7"/>
    <w:rsid w:val="00F51B29"/>
    <w:rsid w:val="00F60A4B"/>
    <w:rsid w:val="00F63D91"/>
    <w:rsid w:val="00F6688B"/>
    <w:rsid w:val="00F724BF"/>
    <w:rsid w:val="00F773C2"/>
    <w:rsid w:val="00F7784F"/>
    <w:rsid w:val="00F951E9"/>
    <w:rsid w:val="00FA230E"/>
    <w:rsid w:val="00FA4A5A"/>
    <w:rsid w:val="00FA6D12"/>
    <w:rsid w:val="00FB591F"/>
    <w:rsid w:val="00FC3E51"/>
    <w:rsid w:val="00FC3E87"/>
    <w:rsid w:val="00FC5807"/>
    <w:rsid w:val="00FD22C1"/>
    <w:rsid w:val="00FD2E6B"/>
    <w:rsid w:val="00FD598F"/>
    <w:rsid w:val="00FE0125"/>
    <w:rsid w:val="00FE457E"/>
    <w:rsid w:val="00FF0FDB"/>
    <w:rsid w:val="00FF1A25"/>
    <w:rsid w:val="00FF1C0D"/>
    <w:rsid w:val="00FF6FFC"/>
    <w:rsid w:val="01CB0B83"/>
    <w:rsid w:val="02A11C68"/>
    <w:rsid w:val="036B2834"/>
    <w:rsid w:val="0C7E41BE"/>
    <w:rsid w:val="0C9C78A2"/>
    <w:rsid w:val="0E6809BD"/>
    <w:rsid w:val="1AB33D68"/>
    <w:rsid w:val="1D0F7D23"/>
    <w:rsid w:val="25631870"/>
    <w:rsid w:val="27862D48"/>
    <w:rsid w:val="27D91A9D"/>
    <w:rsid w:val="2E57775D"/>
    <w:rsid w:val="37EA4192"/>
    <w:rsid w:val="38CF59A2"/>
    <w:rsid w:val="3E0262D8"/>
    <w:rsid w:val="3E1A037B"/>
    <w:rsid w:val="45E05575"/>
    <w:rsid w:val="45E750EF"/>
    <w:rsid w:val="462115EF"/>
    <w:rsid w:val="4A110166"/>
    <w:rsid w:val="4B0F12D0"/>
    <w:rsid w:val="547D7002"/>
    <w:rsid w:val="57511156"/>
    <w:rsid w:val="5B047B20"/>
    <w:rsid w:val="5EAF0DDE"/>
    <w:rsid w:val="5F093B1B"/>
    <w:rsid w:val="633516E9"/>
    <w:rsid w:val="63BE7B7D"/>
    <w:rsid w:val="66CC3005"/>
    <w:rsid w:val="6A110BCD"/>
    <w:rsid w:val="6EA673C8"/>
    <w:rsid w:val="72907FFD"/>
    <w:rsid w:val="73873731"/>
    <w:rsid w:val="76707331"/>
    <w:rsid w:val="78BB23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BDE4C"/>
  <w15:docId w15:val="{F83FD177-5B6B-4B07-87E5-CA2A7F20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uiPriority w:val="22"/>
    <w:qFormat/>
    <w:rPr>
      <w:b/>
      <w:bCs/>
    </w:rPr>
  </w:style>
  <w:style w:type="character" w:styleId="ac">
    <w:name w:val="Hyperlink"/>
    <w:basedOn w:val="a0"/>
    <w:autoRedefine/>
    <w:qFormat/>
    <w:rPr>
      <w:color w:val="0000FF"/>
      <w:u w:val="single"/>
    </w:rPr>
  </w:style>
  <w:style w:type="character" w:customStyle="1" w:styleId="a8">
    <w:name w:val="页眉 字符"/>
    <w:link w:val="a7"/>
    <w:autoRedefine/>
    <w:qFormat/>
    <w:rPr>
      <w:kern w:val="2"/>
      <w:sz w:val="18"/>
      <w:szCs w:val="18"/>
    </w:rPr>
  </w:style>
  <w:style w:type="character" w:customStyle="1" w:styleId="a6">
    <w:name w:val="页脚 字符"/>
    <w:link w:val="a5"/>
    <w:autoRedefine/>
    <w:uiPriority w:val="99"/>
    <w:qFormat/>
    <w:rPr>
      <w:kern w:val="2"/>
      <w:sz w:val="18"/>
      <w:szCs w:val="18"/>
    </w:rPr>
  </w:style>
  <w:style w:type="paragraph" w:styleId="ad">
    <w:name w:val="No Spacing"/>
    <w:autoRedefine/>
    <w:uiPriority w:val="1"/>
    <w:qFormat/>
    <w:pPr>
      <w:widowControl w:val="0"/>
      <w:jc w:val="both"/>
    </w:pPr>
    <w:rPr>
      <w:rFonts w:ascii="Times New Roman" w:hAnsi="Times New Roman"/>
      <w:kern w:val="2"/>
      <w:sz w:val="21"/>
      <w:szCs w:val="24"/>
    </w:rPr>
  </w:style>
  <w:style w:type="paragraph" w:styleId="ae">
    <w:name w:val="List Paragraph"/>
    <w:basedOn w:val="a"/>
    <w:autoRedefine/>
    <w:uiPriority w:val="34"/>
    <w:qFormat/>
    <w:pPr>
      <w:ind w:firstLineChars="200" w:firstLine="420"/>
    </w:pPr>
  </w:style>
  <w:style w:type="character" w:customStyle="1" w:styleId="a4">
    <w:name w:val="批注框文本 字符"/>
    <w:link w:val="a3"/>
    <w:autoRedefine/>
    <w:qFormat/>
    <w:rPr>
      <w:kern w:val="2"/>
      <w:sz w:val="18"/>
      <w:szCs w:val="18"/>
    </w:rPr>
  </w:style>
  <w:style w:type="paragraph" w:customStyle="1" w:styleId="1">
    <w:name w:val="修订1"/>
    <w:autoRedefine/>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08EC-5D1B-4EAF-A2F7-E9A61A52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652</Words>
  <Characters>3722</Characters>
  <Application>Microsoft Office Word</Application>
  <DocSecurity>0</DocSecurity>
  <Lines>31</Lines>
  <Paragraphs>8</Paragraphs>
  <ScaleCrop>false</ScaleCrop>
  <Company>微软中国</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广东省生物工程研究所（广州甘蔗糖业研究所）诚聘高层次人才</dc:title>
  <dc:creator>微软用户</dc:creator>
  <cp:lastModifiedBy>KF77529</cp:lastModifiedBy>
  <cp:revision>14</cp:revision>
  <cp:lastPrinted>2022-03-07T09:38:00Z</cp:lastPrinted>
  <dcterms:created xsi:type="dcterms:W3CDTF">2022-06-22T02:06:00Z</dcterms:created>
  <dcterms:modified xsi:type="dcterms:W3CDTF">2024-07-31T02:34:00Z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C38FD675849344D98096616BFC2B9B62_13</vt:lpwstr>
  </property>
</Properties>
</file>